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E5" w:rsidRPr="00604BE5" w:rsidRDefault="00604BE5" w:rsidP="008B67B5">
      <w:pPr>
        <w:jc w:val="both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</w:t>
      </w:r>
      <w:r w:rsidRPr="00604BE5">
        <w:rPr>
          <w:rFonts w:ascii="Sylfaen" w:hAnsi="Sylfaen"/>
          <w:sz w:val="36"/>
          <w:szCs w:val="36"/>
          <w:lang w:val="ka-GE"/>
        </w:rPr>
        <w:t xml:space="preserve">  </w:t>
      </w:r>
      <w:r>
        <w:rPr>
          <w:rFonts w:ascii="Sylfaen" w:hAnsi="Sylfaen"/>
          <w:sz w:val="36"/>
          <w:szCs w:val="36"/>
          <w:lang w:val="ka-GE"/>
        </w:rPr>
        <w:t xml:space="preserve">    </w:t>
      </w:r>
      <w:r w:rsidRPr="00604BE5">
        <w:rPr>
          <w:rFonts w:ascii="Sylfaen" w:hAnsi="Sylfaen"/>
          <w:sz w:val="36"/>
          <w:szCs w:val="36"/>
          <w:lang w:val="ka-GE"/>
        </w:rPr>
        <w:t xml:space="preserve">  </w:t>
      </w:r>
      <w:r>
        <w:rPr>
          <w:rFonts w:ascii="Sylfaen" w:hAnsi="Sylfaen"/>
          <w:sz w:val="36"/>
          <w:szCs w:val="36"/>
          <w:lang w:val="ka-GE"/>
        </w:rPr>
        <w:t xml:space="preserve">        </w:t>
      </w:r>
      <w:r w:rsidRPr="00604BE5">
        <w:rPr>
          <w:rFonts w:ascii="Sylfaen" w:hAnsi="Sylfaen"/>
          <w:sz w:val="36"/>
          <w:szCs w:val="36"/>
          <w:lang w:val="ka-GE"/>
        </w:rPr>
        <w:t>ანგარიში</w:t>
      </w:r>
    </w:p>
    <w:p w:rsidR="00604BE5" w:rsidRDefault="00604BE5" w:rsidP="008B67B5">
      <w:pPr>
        <w:jc w:val="both"/>
        <w:rPr>
          <w:rFonts w:ascii="Sylfaen" w:hAnsi="Sylfaen"/>
          <w:lang w:val="ka-GE"/>
        </w:rPr>
      </w:pPr>
    </w:p>
    <w:p w:rsidR="00221121" w:rsidRDefault="00604BE5" w:rsidP="008B67B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(  2018-2019 წლების საქმიანობის შესახებ)</w:t>
      </w:r>
    </w:p>
    <w:p w:rsidR="00221121" w:rsidRDefault="00221121" w:rsidP="008B67B5">
      <w:pPr>
        <w:jc w:val="both"/>
        <w:rPr>
          <w:rFonts w:ascii="Sylfaen" w:hAnsi="Sylfaen"/>
          <w:lang w:val="ka-GE"/>
        </w:rPr>
      </w:pPr>
    </w:p>
    <w:p w:rsidR="00221121" w:rsidRDefault="00221121" w:rsidP="008B67B5">
      <w:pPr>
        <w:jc w:val="both"/>
        <w:rPr>
          <w:rFonts w:ascii="Sylfaen" w:hAnsi="Sylfaen"/>
          <w:lang w:val="ka-GE"/>
        </w:rPr>
      </w:pPr>
    </w:p>
    <w:p w:rsidR="008B67B5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როგორც თქვენთვის ცნობილია, </w:t>
      </w:r>
      <w:r>
        <w:rPr>
          <w:rFonts w:ascii="Sylfaen" w:hAnsi="Sylfaen" w:cs="Sylfaen"/>
          <w:lang w:val="ka-GE"/>
        </w:rPr>
        <w:t>ქალაქ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ფოთის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2014 წლის 7 ივლისის N14/49 განკარგულებით მიღებული და ქალაქ ფოთის მუნიციპალიტეტის მერის მიერ დამტკიცებული </w:t>
      </w:r>
      <w:proofErr w:type="spellStart"/>
      <w:r>
        <w:rPr>
          <w:rFonts w:ascii="Sylfaen" w:hAnsi="Sylfaen" w:cs="Sylfaen"/>
          <w:lang w:val="es-ES"/>
        </w:rPr>
        <w:t>არასამეწარმეო</w:t>
      </w:r>
      <w:proofErr w:type="spellEnd"/>
      <w:r>
        <w:rPr>
          <w:rFonts w:ascii="AcadNusx" w:hAnsi="AcadNusx" w:cs="AcadNusx"/>
          <w:lang w:val="es-ES"/>
        </w:rPr>
        <w:t xml:space="preserve"> (</w:t>
      </w:r>
      <w:proofErr w:type="spellStart"/>
      <w:r>
        <w:rPr>
          <w:rFonts w:ascii="Sylfaen" w:hAnsi="Sylfaen" w:cs="Sylfaen"/>
          <w:lang w:val="es-ES"/>
        </w:rPr>
        <w:t>არაკომერციული</w:t>
      </w:r>
      <w:proofErr w:type="spellEnd"/>
      <w:r>
        <w:rPr>
          <w:rFonts w:ascii="AcadNusx" w:hAnsi="AcadNusx" w:cs="AcadNusx"/>
          <w:lang w:val="es-ES"/>
        </w:rPr>
        <w:t xml:space="preserve">) </w:t>
      </w:r>
      <w:proofErr w:type="spellStart"/>
      <w:r>
        <w:rPr>
          <w:rFonts w:ascii="Sylfaen" w:hAnsi="Sylfaen" w:cs="Sylfaen"/>
          <w:lang w:val="es-ES"/>
        </w:rPr>
        <w:t>იურიდიული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პირის</w:t>
      </w:r>
      <w:proofErr w:type="spellEnd"/>
      <w:r>
        <w:rPr>
          <w:rFonts w:ascii="AcadNusx" w:hAnsi="AcadNusx" w:cs="AcadNusx"/>
          <w:lang w:val="es-ES"/>
        </w:rPr>
        <w:t xml:space="preserve">- </w:t>
      </w:r>
      <w:proofErr w:type="spellStart"/>
      <w:r>
        <w:rPr>
          <w:rFonts w:ascii="Sylfaen" w:hAnsi="Sylfaen" w:cs="Sylfaen"/>
          <w:lang w:val="es-ES"/>
        </w:rPr>
        <w:t>ქალაქ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ფოთის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მუნიციპალიტეტის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სასაფლაოების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მოვლა</w:t>
      </w:r>
      <w:proofErr w:type="spellEnd"/>
      <w:r>
        <w:rPr>
          <w:rFonts w:ascii="AcadNusx" w:hAnsi="AcadNusx" w:cs="AcadNusx"/>
          <w:lang w:val="es-ES"/>
        </w:rPr>
        <w:t xml:space="preserve">- </w:t>
      </w:r>
      <w:proofErr w:type="spellStart"/>
      <w:r>
        <w:rPr>
          <w:rFonts w:ascii="Sylfaen" w:hAnsi="Sylfaen" w:cs="Sylfaen"/>
          <w:lang w:val="es-ES"/>
        </w:rPr>
        <w:t>პატრონობის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ცენტრის</w:t>
      </w:r>
      <w:proofErr w:type="spellEnd"/>
      <w:r>
        <w:rPr>
          <w:rFonts w:ascii="Sylfaen" w:hAnsi="Sylfaen" w:cs="Sylfaen"/>
          <w:lang w:val="ka-GE"/>
        </w:rPr>
        <w:t xml:space="preserve"> წესდების, “ქალაქ ფოთის მუნიციპალიტეტის სასაფლაოების მოწყობისა და მოვლა-პატრონობის წესის დამტკიცების </w:t>
      </w:r>
      <w:proofErr w:type="spellStart"/>
      <w:r>
        <w:rPr>
          <w:rFonts w:ascii="Sylfaen" w:hAnsi="Sylfaen" w:cs="Sylfaen"/>
          <w:lang w:val="ka-GE"/>
        </w:rPr>
        <w:t>შესახებ”ქალაქ</w:t>
      </w:r>
      <w:proofErr w:type="spellEnd"/>
      <w:r>
        <w:rPr>
          <w:rFonts w:ascii="Sylfaen" w:hAnsi="Sylfaen" w:cs="Sylfaen"/>
          <w:lang w:val="ka-GE"/>
        </w:rPr>
        <w:t xml:space="preserve"> ფოთის მუნიციპალიტეტის საკრებულოს 2014 წლის  7 ივლისის N14/19 დადგენილების შესაბამისად, </w:t>
      </w:r>
      <w:proofErr w:type="spellStart"/>
      <w:r>
        <w:rPr>
          <w:rFonts w:ascii="Sylfaen" w:hAnsi="Sylfaen" w:cs="Sylfaen"/>
          <w:lang w:val="es-ES"/>
        </w:rPr>
        <w:t>არასამეწარმეო</w:t>
      </w:r>
      <w:proofErr w:type="spellEnd"/>
      <w:r>
        <w:rPr>
          <w:rFonts w:ascii="AcadNusx" w:hAnsi="AcadNusx" w:cs="AcadNusx"/>
          <w:lang w:val="es-ES"/>
        </w:rPr>
        <w:t xml:space="preserve"> (</w:t>
      </w:r>
      <w:proofErr w:type="spellStart"/>
      <w:r>
        <w:rPr>
          <w:rFonts w:ascii="Sylfaen" w:hAnsi="Sylfaen" w:cs="Sylfaen"/>
          <w:lang w:val="es-ES"/>
        </w:rPr>
        <w:t>არაკომერციული</w:t>
      </w:r>
      <w:proofErr w:type="spellEnd"/>
      <w:r>
        <w:rPr>
          <w:rFonts w:ascii="AcadNusx" w:hAnsi="AcadNusx" w:cs="AcadNusx"/>
          <w:lang w:val="es-ES"/>
        </w:rPr>
        <w:t xml:space="preserve">) </w:t>
      </w:r>
      <w:proofErr w:type="spellStart"/>
      <w:r>
        <w:rPr>
          <w:rFonts w:ascii="Sylfaen" w:hAnsi="Sylfaen" w:cs="Sylfaen"/>
          <w:lang w:val="es-ES"/>
        </w:rPr>
        <w:t>იურიდიული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პირი</w:t>
      </w:r>
      <w:proofErr w:type="spellEnd"/>
      <w:r>
        <w:rPr>
          <w:rFonts w:ascii="AcadNusx" w:hAnsi="AcadNusx" w:cs="AcadNusx"/>
          <w:lang w:val="es-ES"/>
        </w:rPr>
        <w:t xml:space="preserve">- </w:t>
      </w:r>
      <w:proofErr w:type="spellStart"/>
      <w:r>
        <w:rPr>
          <w:rFonts w:ascii="Sylfaen" w:hAnsi="Sylfaen" w:cs="Sylfaen"/>
          <w:lang w:val="es-ES"/>
        </w:rPr>
        <w:t>ქალაქ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ფოთის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მუნიციპალიტეტის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სასაფლაოების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მოვლა</w:t>
      </w:r>
      <w:proofErr w:type="spellEnd"/>
      <w:r>
        <w:rPr>
          <w:rFonts w:ascii="AcadNusx" w:hAnsi="AcadNusx" w:cs="AcadNusx"/>
          <w:lang w:val="es-ES"/>
        </w:rPr>
        <w:t xml:space="preserve">- </w:t>
      </w:r>
      <w:proofErr w:type="spellStart"/>
      <w:r>
        <w:rPr>
          <w:rFonts w:ascii="Sylfaen" w:hAnsi="Sylfaen" w:cs="Sylfaen"/>
          <w:lang w:val="es-ES"/>
        </w:rPr>
        <w:t>პატრონობის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ცენტრი</w:t>
      </w:r>
      <w:proofErr w:type="spellEnd"/>
      <w:r>
        <w:rPr>
          <w:rFonts w:ascii="Sylfaen" w:hAnsi="Sylfaen" w:cs="Sylfaen"/>
          <w:lang w:val="ka-GE"/>
        </w:rPr>
        <w:t xml:space="preserve"> ახორციელებს </w:t>
      </w:r>
      <w:proofErr w:type="spellStart"/>
      <w:r>
        <w:rPr>
          <w:rFonts w:ascii="Sylfaen" w:hAnsi="Sylfaen" w:cs="Sylfaen"/>
          <w:lang w:val="es-ES"/>
        </w:rPr>
        <w:t>ქალაქ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ფოთის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მუნიციპალიტეტის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სასაფლაოების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მოვლა</w:t>
      </w:r>
      <w:proofErr w:type="spellEnd"/>
      <w:r>
        <w:rPr>
          <w:rFonts w:ascii="AcadNusx" w:hAnsi="AcadNusx" w:cs="AcadNusx"/>
          <w:lang w:val="es-ES"/>
        </w:rPr>
        <w:t xml:space="preserve">- </w:t>
      </w:r>
      <w:proofErr w:type="spellStart"/>
      <w:r>
        <w:rPr>
          <w:rFonts w:ascii="Sylfaen" w:hAnsi="Sylfaen" w:cs="Sylfaen"/>
          <w:lang w:val="es-ES"/>
        </w:rPr>
        <w:t>პატრონობ</w:t>
      </w:r>
      <w:proofErr w:type="spellEnd"/>
      <w:r>
        <w:rPr>
          <w:rFonts w:ascii="Sylfaen" w:hAnsi="Sylfaen" w:cs="Sylfaen"/>
          <w:lang w:val="ka-GE"/>
        </w:rPr>
        <w:t xml:space="preserve">ას. </w:t>
      </w:r>
    </w:p>
    <w:p w:rsidR="00194C0F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განვლილ საანგარიშო პერიოდში ყველა </w:t>
      </w:r>
      <w:proofErr w:type="spellStart"/>
      <w:r>
        <w:rPr>
          <w:rFonts w:ascii="Sylfaen" w:hAnsi="Sylfaen" w:cs="Sylfaen"/>
          <w:lang w:val="ka-GE"/>
        </w:rPr>
        <w:t>სასაფალოსთან</w:t>
      </w:r>
      <w:proofErr w:type="spellEnd"/>
      <w:r>
        <w:rPr>
          <w:rFonts w:ascii="Sylfaen" w:hAnsi="Sylfaen" w:cs="Sylfaen"/>
          <w:lang w:val="ka-GE"/>
        </w:rPr>
        <w:t xml:space="preserve"> ნაწილობრივ </w:t>
      </w:r>
      <w:proofErr w:type="spellStart"/>
      <w:r>
        <w:rPr>
          <w:rFonts w:ascii="Sylfaen" w:hAnsi="Sylfaen" w:cs="Sylfaen"/>
          <w:lang w:val="ka-GE"/>
        </w:rPr>
        <w:t>მოიზვინა</w:t>
      </w:r>
      <w:proofErr w:type="spellEnd"/>
      <w:r>
        <w:rPr>
          <w:rFonts w:ascii="Sylfaen" w:hAnsi="Sylfaen" w:cs="Sylfaen"/>
          <w:lang w:val="ka-GE"/>
        </w:rPr>
        <w:t xml:space="preserve"> და</w:t>
      </w:r>
      <w:r w:rsidR="008265DF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მოშ</w:t>
      </w:r>
      <w:r w:rsidR="00194C0F">
        <w:rPr>
          <w:rFonts w:ascii="Sylfaen" w:hAnsi="Sylfaen" w:cs="Sylfaen"/>
          <w:lang w:val="ka-GE"/>
        </w:rPr>
        <w:t>ანდაკდა</w:t>
      </w:r>
      <w:proofErr w:type="spellEnd"/>
      <w:r w:rsidR="00194C0F">
        <w:rPr>
          <w:rFonts w:ascii="Sylfaen" w:hAnsi="Sylfaen" w:cs="Sylfaen"/>
          <w:lang w:val="ka-GE"/>
        </w:rPr>
        <w:t xml:space="preserve">  </w:t>
      </w:r>
      <w:proofErr w:type="spellStart"/>
      <w:r w:rsidR="00194C0F">
        <w:rPr>
          <w:rFonts w:ascii="Sylfaen" w:hAnsi="Sylfaen" w:cs="Sylfaen"/>
          <w:lang w:val="ka-GE"/>
        </w:rPr>
        <w:t>მისასავლელი</w:t>
      </w:r>
      <w:proofErr w:type="spellEnd"/>
      <w:r w:rsidR="00194C0F">
        <w:rPr>
          <w:rFonts w:ascii="Sylfaen" w:hAnsi="Sylfaen" w:cs="Sylfaen"/>
          <w:lang w:val="ka-GE"/>
        </w:rPr>
        <w:t xml:space="preserve"> გზები.</w:t>
      </w:r>
      <w:r w:rsidR="005667B6">
        <w:rPr>
          <w:rFonts w:ascii="Sylfaen" w:hAnsi="Sylfaen" w:cs="Sylfaen"/>
          <w:lang w:val="ka-GE"/>
        </w:rPr>
        <w:t xml:space="preserve">                                                                   </w:t>
      </w:r>
    </w:p>
    <w:p w:rsidR="005667B6" w:rsidRDefault="00194C0F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</w:t>
      </w:r>
      <w:r w:rsidR="008B67B5">
        <w:rPr>
          <w:rFonts w:ascii="Sylfaen" w:hAnsi="Sylfaen" w:cs="Sylfaen"/>
          <w:lang w:val="ka-GE"/>
        </w:rPr>
        <w:t xml:space="preserve"> </w:t>
      </w:r>
    </w:p>
    <w:p w:rsidR="008B67B5" w:rsidRDefault="005667B6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="008B67B5">
        <w:rPr>
          <w:rFonts w:ascii="Sylfaen" w:hAnsi="Sylfaen" w:cs="Sylfaen"/>
          <w:lang w:val="ka-GE"/>
        </w:rPr>
        <w:t xml:space="preserve">მალთაყვის უბნის სასაფლაოზე </w:t>
      </w:r>
      <w:r w:rsidR="00DD6C45">
        <w:rPr>
          <w:rFonts w:ascii="Sylfaen" w:hAnsi="Sylfaen" w:cs="Sylfaen"/>
          <w:lang w:val="ka-GE"/>
        </w:rPr>
        <w:t xml:space="preserve">დამონტაჟდა ახალი </w:t>
      </w:r>
      <w:proofErr w:type="spellStart"/>
      <w:r w:rsidR="00DD6C45">
        <w:rPr>
          <w:rFonts w:ascii="Sylfaen" w:hAnsi="Sylfaen" w:cs="Sylfaen"/>
          <w:lang w:val="ka-GE"/>
        </w:rPr>
        <w:t>ჭიშკარი,</w:t>
      </w:r>
      <w:r w:rsidR="008B67B5">
        <w:rPr>
          <w:rFonts w:ascii="Sylfaen" w:hAnsi="Sylfaen" w:cs="Sylfaen"/>
          <w:lang w:val="ka-GE"/>
        </w:rPr>
        <w:t>შეკეთდა</w:t>
      </w:r>
      <w:proofErr w:type="spellEnd"/>
      <w:r w:rsidR="008B67B5">
        <w:rPr>
          <w:rFonts w:ascii="Sylfaen" w:hAnsi="Sylfaen" w:cs="Sylfaen"/>
          <w:lang w:val="ka-GE"/>
        </w:rPr>
        <w:t xml:space="preserve"> და შეიღება საცალფეხო რკინის ხიდი, ხიდთან მისასვლელი </w:t>
      </w:r>
      <w:proofErr w:type="spellStart"/>
      <w:r w:rsidR="008B67B5">
        <w:rPr>
          <w:rFonts w:ascii="Sylfaen" w:hAnsi="Sylfaen" w:cs="Sylfaen"/>
          <w:lang w:val="ka-GE"/>
        </w:rPr>
        <w:t>მოშანდაკდა</w:t>
      </w:r>
      <w:proofErr w:type="spellEnd"/>
      <w:r w:rsidR="008B67B5">
        <w:rPr>
          <w:rFonts w:ascii="Sylfaen" w:hAnsi="Sylfaen" w:cs="Sylfaen"/>
          <w:lang w:val="ka-GE"/>
        </w:rPr>
        <w:t xml:space="preserve"> და გაკეთდა მანქანების დროებითი სადგო</w:t>
      </w:r>
      <w:r w:rsidR="00194C0F">
        <w:rPr>
          <w:rFonts w:ascii="Sylfaen" w:hAnsi="Sylfaen" w:cs="Sylfaen"/>
          <w:lang w:val="ka-GE"/>
        </w:rPr>
        <w:t>მი. შიდა ტერიტორიაზე ჩაბეტონდა განათების ბოძები და განათდა შიდა პერიმეტრი.</w:t>
      </w:r>
      <w:r w:rsidR="008B67B5">
        <w:rPr>
          <w:rFonts w:ascii="Sylfaen" w:hAnsi="Sylfaen" w:cs="Sylfaen"/>
          <w:lang w:val="ka-GE"/>
        </w:rPr>
        <w:t xml:space="preserve">  </w:t>
      </w:r>
      <w:proofErr w:type="spellStart"/>
      <w:r w:rsidR="008B67B5">
        <w:rPr>
          <w:rFonts w:ascii="Sylfaen" w:hAnsi="Sylfaen" w:cs="Sylfaen"/>
          <w:lang w:val="ka-GE"/>
        </w:rPr>
        <w:t>ეკალბარდებისაგან</w:t>
      </w:r>
      <w:proofErr w:type="spellEnd"/>
      <w:r w:rsidR="008B67B5">
        <w:rPr>
          <w:rFonts w:ascii="Sylfaen" w:hAnsi="Sylfaen" w:cs="Sylfaen"/>
          <w:lang w:val="ka-GE"/>
        </w:rPr>
        <w:t xml:space="preserve"> გაიწმინდა შიდა ტერიტორია, დაჭაობებ</w:t>
      </w:r>
      <w:r w:rsidR="00194C0F">
        <w:rPr>
          <w:rFonts w:ascii="Sylfaen" w:hAnsi="Sylfaen" w:cs="Sylfaen"/>
          <w:lang w:val="ka-GE"/>
        </w:rPr>
        <w:t xml:space="preserve">ული ადგილები </w:t>
      </w:r>
      <w:proofErr w:type="spellStart"/>
      <w:r w:rsidR="00194C0F">
        <w:rPr>
          <w:rFonts w:ascii="Sylfaen" w:hAnsi="Sylfaen" w:cs="Sylfaen"/>
          <w:lang w:val="ka-GE"/>
        </w:rPr>
        <w:t>მოიზვინვა</w:t>
      </w:r>
      <w:proofErr w:type="spellEnd"/>
      <w:r w:rsidR="00194C0F">
        <w:rPr>
          <w:rFonts w:ascii="Sylfaen" w:hAnsi="Sylfaen" w:cs="Sylfaen"/>
          <w:lang w:val="ka-GE"/>
        </w:rPr>
        <w:t xml:space="preserve"> და გაიცა სასაფლაოებად.</w:t>
      </w:r>
    </w:p>
    <w:p w:rsidR="005667B6" w:rsidRDefault="005667B6" w:rsidP="008B67B5">
      <w:pPr>
        <w:jc w:val="both"/>
        <w:rPr>
          <w:rFonts w:ascii="Sylfaen" w:hAnsi="Sylfaen" w:cs="Sylfaen"/>
          <w:lang w:val="ka-GE"/>
        </w:rPr>
      </w:pPr>
    </w:p>
    <w:p w:rsidR="008B67B5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კუნძულის უბნის სასა</w:t>
      </w:r>
      <w:r w:rsidR="00194C0F">
        <w:rPr>
          <w:rFonts w:ascii="Sylfaen" w:hAnsi="Sylfaen" w:cs="Sylfaen"/>
          <w:lang w:val="ka-GE"/>
        </w:rPr>
        <w:t xml:space="preserve">ფლაოზე მოხდა </w:t>
      </w:r>
      <w:proofErr w:type="spellStart"/>
      <w:r w:rsidR="00194C0F">
        <w:rPr>
          <w:rFonts w:ascii="Sylfaen" w:hAnsi="Sylfaen" w:cs="Sylfaen"/>
          <w:lang w:val="ka-GE"/>
        </w:rPr>
        <w:t>კუტიკარების</w:t>
      </w:r>
      <w:proofErr w:type="spellEnd"/>
      <w:r w:rsidR="00DD6C45">
        <w:rPr>
          <w:rFonts w:ascii="Sylfaen" w:hAnsi="Sylfaen" w:cs="Sylfaen"/>
          <w:lang w:val="ka-GE"/>
        </w:rPr>
        <w:t xml:space="preserve"> შეკეთება. </w:t>
      </w:r>
      <w:r>
        <w:rPr>
          <w:rFonts w:ascii="Sylfaen" w:hAnsi="Sylfaen" w:cs="Sylfaen"/>
          <w:lang w:val="ka-GE"/>
        </w:rPr>
        <w:t>შეკეთდა და შეიღება მთლიანად სასაფლაოს ღობე, დაინგრა ძვ</w:t>
      </w:r>
      <w:r w:rsidR="00194C0F">
        <w:rPr>
          <w:rFonts w:ascii="Sylfaen" w:hAnsi="Sylfaen" w:cs="Sylfaen"/>
          <w:lang w:val="ka-GE"/>
        </w:rPr>
        <w:t xml:space="preserve">ელი უსახური ,ავარიული </w:t>
      </w:r>
      <w:proofErr w:type="spellStart"/>
      <w:r w:rsidR="00194C0F">
        <w:rPr>
          <w:rFonts w:ascii="Sylfaen" w:hAnsi="Sylfaen" w:cs="Sylfaen"/>
          <w:lang w:val="ka-GE"/>
        </w:rPr>
        <w:t>შენობა,რომელიც</w:t>
      </w:r>
      <w:proofErr w:type="spellEnd"/>
      <w:r w:rsidR="00194C0F">
        <w:rPr>
          <w:rFonts w:ascii="Sylfaen" w:hAnsi="Sylfaen" w:cs="Sylfaen"/>
          <w:lang w:val="ka-GE"/>
        </w:rPr>
        <w:t xml:space="preserve"> საფრთხეს უქმნიდა მიმდებარე საფლავებს.</w:t>
      </w:r>
    </w:p>
    <w:p w:rsidR="005667B6" w:rsidRDefault="005667B6" w:rsidP="008B67B5">
      <w:pPr>
        <w:jc w:val="both"/>
        <w:rPr>
          <w:rFonts w:ascii="Sylfaen" w:hAnsi="Sylfaen" w:cs="Sylfaen"/>
          <w:lang w:val="ka-GE"/>
        </w:rPr>
      </w:pPr>
    </w:p>
    <w:p w:rsidR="008B67B5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proofErr w:type="spellStart"/>
      <w:r>
        <w:rPr>
          <w:rFonts w:ascii="Sylfaen" w:hAnsi="Sylfaen" w:cs="Sylfaen"/>
          <w:lang w:val="ka-GE"/>
        </w:rPr>
        <w:t>ნაბადის</w:t>
      </w:r>
      <w:proofErr w:type="spellEnd"/>
      <w:r>
        <w:rPr>
          <w:rFonts w:ascii="Sylfaen" w:hAnsi="Sylfaen" w:cs="Sylfaen"/>
          <w:lang w:val="ka-GE"/>
        </w:rPr>
        <w:t xml:space="preserve"> უბანში სასაფლაო ემიჯნებოდა მოსახლეობას, არ იყო შემოღობილი და ადრე</w:t>
      </w:r>
      <w:r w:rsidR="00DD6C4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ადგილი ჰქონდა ეზოების </w:t>
      </w:r>
      <w:proofErr w:type="spellStart"/>
      <w:r>
        <w:rPr>
          <w:rFonts w:ascii="Sylfaen" w:hAnsi="Sylfaen" w:cs="Sylfaen"/>
          <w:lang w:val="ka-GE"/>
        </w:rPr>
        <w:t>სასაფალეობად</w:t>
      </w:r>
      <w:proofErr w:type="spellEnd"/>
      <w:r>
        <w:rPr>
          <w:rFonts w:ascii="Sylfaen" w:hAnsi="Sylfaen" w:cs="Sylfaen"/>
          <w:lang w:val="ka-GE"/>
        </w:rPr>
        <w:t xml:space="preserve"> გაყიდვის ფაქტებს. დღეის მდგომარეობით სასაფლაო მთლიანად კაპიტ</w:t>
      </w:r>
      <w:r w:rsidR="00194C0F">
        <w:rPr>
          <w:rFonts w:ascii="Sylfaen" w:hAnsi="Sylfaen" w:cs="Sylfaen"/>
          <w:lang w:val="ka-GE"/>
        </w:rPr>
        <w:t>ალურად შემოფარგლულია ღობით და მოეწყო წყალგაყვანილობის სისტემა და</w:t>
      </w:r>
      <w:r w:rsidR="005667B6">
        <w:rPr>
          <w:rFonts w:ascii="Sylfaen" w:hAnsi="Sylfaen" w:cs="Sylfaen"/>
          <w:lang w:val="ka-GE"/>
        </w:rPr>
        <w:t xml:space="preserve"> დამონტაჟდა </w:t>
      </w:r>
      <w:proofErr w:type="spellStart"/>
      <w:r w:rsidR="005667B6">
        <w:rPr>
          <w:rFonts w:ascii="Sylfaen" w:hAnsi="Sylfaen" w:cs="Sylfaen"/>
          <w:lang w:val="ka-GE"/>
        </w:rPr>
        <w:t>მრიცხველი.მოიზვინა</w:t>
      </w:r>
      <w:proofErr w:type="spellEnd"/>
      <w:r w:rsidR="005667B6">
        <w:rPr>
          <w:rFonts w:ascii="Sylfaen" w:hAnsi="Sylfaen" w:cs="Sylfaen"/>
          <w:lang w:val="ka-GE"/>
        </w:rPr>
        <w:t xml:space="preserve"> ცენტრალური </w:t>
      </w:r>
      <w:proofErr w:type="spellStart"/>
      <w:r w:rsidR="00194C0F">
        <w:rPr>
          <w:rFonts w:ascii="Sylfaen" w:hAnsi="Sylfaen" w:cs="Sylfaen"/>
          <w:lang w:val="ka-GE"/>
        </w:rPr>
        <w:t>შესასვლელი.</w:t>
      </w:r>
      <w:r w:rsidR="005667B6">
        <w:rPr>
          <w:rFonts w:ascii="Sylfaen" w:hAnsi="Sylfaen" w:cs="Sylfaen"/>
          <w:lang w:val="ka-GE"/>
        </w:rPr>
        <w:t>სასაფლაოზე.</w:t>
      </w:r>
      <w:r w:rsidR="005667B6">
        <w:rPr>
          <w:rFonts w:ascii="Sylfaen" w:hAnsi="Sylfaen" w:cs="Sylfaen"/>
          <w:lang w:val="ka-GE"/>
        </w:rPr>
        <w:t>ჭიშკარი.</w:t>
      </w:r>
      <w:r w:rsidR="005667B6">
        <w:rPr>
          <w:rFonts w:ascii="Sylfaen" w:hAnsi="Sylfaen" w:cs="Sylfaen"/>
          <w:lang w:val="ka-GE"/>
        </w:rPr>
        <w:t>მოიჭრა</w:t>
      </w:r>
      <w:proofErr w:type="spellEnd"/>
      <w:r w:rsidR="005667B6">
        <w:rPr>
          <w:rFonts w:ascii="Sylfaen" w:hAnsi="Sylfaen" w:cs="Sylfaen"/>
          <w:lang w:val="ka-GE"/>
        </w:rPr>
        <w:t xml:space="preserve"> </w:t>
      </w:r>
      <w:r w:rsidR="005667B6">
        <w:rPr>
          <w:rFonts w:ascii="Sylfaen" w:hAnsi="Sylfaen" w:cs="Sylfaen"/>
          <w:lang w:val="ka-GE"/>
        </w:rPr>
        <w:t xml:space="preserve">გადაბერებული და გამხმარი ხეები. სასაფლაო გაიწმინდა </w:t>
      </w:r>
      <w:proofErr w:type="spellStart"/>
      <w:r w:rsidR="005667B6">
        <w:rPr>
          <w:rFonts w:ascii="Sylfaen" w:hAnsi="Sylfaen" w:cs="Sylfaen"/>
          <w:lang w:val="ka-GE"/>
        </w:rPr>
        <w:t>ეკალბარდებისაგან</w:t>
      </w:r>
      <w:proofErr w:type="spellEnd"/>
      <w:r w:rsidR="005667B6">
        <w:rPr>
          <w:rFonts w:ascii="Sylfaen" w:hAnsi="Sylfaen" w:cs="Sylfaen"/>
          <w:lang w:val="ka-GE"/>
        </w:rPr>
        <w:t xml:space="preserve">  და ველურად ამოსული ხე-მცენარეებისგან.</w:t>
      </w:r>
    </w:p>
    <w:p w:rsidR="005667B6" w:rsidRDefault="005667B6" w:rsidP="008B67B5">
      <w:pPr>
        <w:jc w:val="both"/>
        <w:rPr>
          <w:rFonts w:ascii="Sylfaen" w:hAnsi="Sylfaen" w:cs="Sylfaen"/>
          <w:lang w:val="ka-GE"/>
        </w:rPr>
      </w:pPr>
    </w:p>
    <w:p w:rsidR="00194C0F" w:rsidRDefault="00194C0F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ნინოშვილის უბნის სასაფლაოზე დამონტაჟდა შიდა და გარე </w:t>
      </w:r>
      <w:proofErr w:type="spellStart"/>
      <w:r>
        <w:rPr>
          <w:rFonts w:ascii="Sylfaen" w:hAnsi="Sylfaen" w:cs="Sylfaen"/>
          <w:lang w:val="ka-GE"/>
        </w:rPr>
        <w:t>განათებები.მოიზვინა</w:t>
      </w:r>
      <w:proofErr w:type="spellEnd"/>
      <w:r>
        <w:rPr>
          <w:rFonts w:ascii="Sylfaen" w:hAnsi="Sylfaen" w:cs="Sylfaen"/>
          <w:lang w:val="ka-GE"/>
        </w:rPr>
        <w:t xml:space="preserve"> და </w:t>
      </w:r>
      <w:proofErr w:type="spellStart"/>
      <w:r>
        <w:rPr>
          <w:rFonts w:ascii="Sylfaen" w:hAnsi="Sylfaen" w:cs="Sylfaen"/>
          <w:lang w:val="ka-GE"/>
        </w:rPr>
        <w:t>მოშანდაკდა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მდ.კაპარჭინის</w:t>
      </w:r>
      <w:proofErr w:type="spellEnd"/>
      <w:r>
        <w:rPr>
          <w:rFonts w:ascii="Sylfaen" w:hAnsi="Sylfaen" w:cs="Sylfaen"/>
          <w:lang w:val="ka-GE"/>
        </w:rPr>
        <w:t xml:space="preserve"> მხრიდან სასაფლაოსთან მისასვლელი გზა.</w:t>
      </w:r>
      <w:r w:rsidR="005667B6">
        <w:rPr>
          <w:rFonts w:ascii="Sylfaen" w:hAnsi="Sylfaen" w:cs="Sylfaen"/>
          <w:lang w:val="ka-GE"/>
        </w:rPr>
        <w:t xml:space="preserve"> გასუფთავდა სასაფლაოს კედელთან(გურიის ქუჩა) მიმდებარე ტროტუარი,</w:t>
      </w:r>
      <w:r>
        <w:rPr>
          <w:rFonts w:ascii="Sylfaen" w:hAnsi="Sylfaen" w:cs="Sylfaen"/>
          <w:lang w:val="ka-GE"/>
        </w:rPr>
        <w:t xml:space="preserve"> მოწესრიგდა წყალგაყვანილობა და დამონტაჟდა </w:t>
      </w:r>
      <w:proofErr w:type="spellStart"/>
      <w:r>
        <w:rPr>
          <w:rFonts w:ascii="Sylfaen" w:hAnsi="Sylfaen" w:cs="Sylfaen"/>
          <w:lang w:val="ka-GE"/>
        </w:rPr>
        <w:t>მრიცხველი.შეიღება</w:t>
      </w:r>
      <w:proofErr w:type="spellEnd"/>
      <w:r>
        <w:rPr>
          <w:rFonts w:ascii="Sylfaen" w:hAnsi="Sylfaen" w:cs="Sylfaen"/>
          <w:lang w:val="ka-GE"/>
        </w:rPr>
        <w:t xml:space="preserve"> ცენტრალური შესასვლელი </w:t>
      </w:r>
      <w:proofErr w:type="spellStart"/>
      <w:r>
        <w:rPr>
          <w:rFonts w:ascii="Sylfaen" w:hAnsi="Sylfaen" w:cs="Sylfaen"/>
          <w:lang w:val="ka-GE"/>
        </w:rPr>
        <w:t>ჭიშკარი.მოიჭრა</w:t>
      </w:r>
      <w:proofErr w:type="spellEnd"/>
      <w:r>
        <w:rPr>
          <w:rFonts w:ascii="Sylfaen" w:hAnsi="Sylfaen" w:cs="Sylfaen"/>
          <w:lang w:val="ka-GE"/>
        </w:rPr>
        <w:t xml:space="preserve"> ათეულობით გადაბერებული და </w:t>
      </w:r>
      <w:r>
        <w:rPr>
          <w:rFonts w:ascii="Sylfaen" w:hAnsi="Sylfaen" w:cs="Sylfaen"/>
          <w:lang w:val="ka-GE"/>
        </w:rPr>
        <w:lastRenderedPageBreak/>
        <w:t xml:space="preserve">გამხმარი </w:t>
      </w:r>
      <w:r w:rsidR="005667B6">
        <w:rPr>
          <w:rFonts w:ascii="Sylfaen" w:hAnsi="Sylfaen" w:cs="Sylfaen"/>
          <w:lang w:val="ka-GE"/>
        </w:rPr>
        <w:t xml:space="preserve">ხე. სასაფლაო გაიწმინდა </w:t>
      </w:r>
      <w:proofErr w:type="spellStart"/>
      <w:r w:rsidR="005667B6">
        <w:rPr>
          <w:rFonts w:ascii="Sylfaen" w:hAnsi="Sylfaen" w:cs="Sylfaen"/>
          <w:lang w:val="ka-GE"/>
        </w:rPr>
        <w:t>ეკალბარდებისაგან</w:t>
      </w:r>
      <w:proofErr w:type="spellEnd"/>
      <w:r w:rsidR="005667B6">
        <w:rPr>
          <w:rFonts w:ascii="Sylfaen" w:hAnsi="Sylfaen" w:cs="Sylfaen"/>
          <w:lang w:val="ka-GE"/>
        </w:rPr>
        <w:t xml:space="preserve"> </w:t>
      </w:r>
      <w:r w:rsidR="005667B6">
        <w:rPr>
          <w:rFonts w:ascii="Sylfaen" w:hAnsi="Sylfaen" w:cs="Sylfaen"/>
          <w:lang w:val="ka-GE"/>
        </w:rPr>
        <w:t xml:space="preserve"> და ველურად ამოსული ხე-</w:t>
      </w:r>
      <w:proofErr w:type="spellStart"/>
      <w:r w:rsidR="005667B6">
        <w:rPr>
          <w:rFonts w:ascii="Sylfaen" w:hAnsi="Sylfaen" w:cs="Sylfaen"/>
          <w:lang w:val="ka-GE"/>
        </w:rPr>
        <w:t>მცენარეებისგან.სასაფლაო</w:t>
      </w:r>
      <w:proofErr w:type="spellEnd"/>
      <w:r w:rsidR="005667B6">
        <w:rPr>
          <w:rFonts w:ascii="Sylfaen" w:hAnsi="Sylfaen" w:cs="Sylfaen"/>
          <w:lang w:val="ka-GE"/>
        </w:rPr>
        <w:t xml:space="preserve"> დასუფთავდა სამშენებლო ნარჩენებისაგან.</w:t>
      </w:r>
    </w:p>
    <w:p w:rsidR="00194C0F" w:rsidRDefault="00194C0F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</w:t>
      </w:r>
    </w:p>
    <w:p w:rsidR="008B67B5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="00DF5583">
        <w:rPr>
          <w:rFonts w:ascii="Sylfaen" w:hAnsi="Sylfaen" w:cs="Sylfaen"/>
          <w:lang w:val="ka-GE"/>
        </w:rPr>
        <w:t xml:space="preserve">      </w:t>
      </w:r>
      <w:r w:rsidR="00DF5583">
        <w:rPr>
          <w:rFonts w:ascii="Sylfaen" w:hAnsi="Sylfaen" w:cs="Sylfaen"/>
          <w:lang w:val="ka-GE"/>
        </w:rPr>
        <w:t>დასავლეთ საქართველოში პირველად ფოთში ჩატარდა სასაფლაოების ინვენტარიზ</w:t>
      </w:r>
      <w:r w:rsidR="00DF5583">
        <w:rPr>
          <w:rFonts w:ascii="Sylfaen" w:hAnsi="Sylfaen" w:cs="Sylfaen"/>
          <w:lang w:val="ka-GE"/>
        </w:rPr>
        <w:t xml:space="preserve">აცია. </w:t>
      </w:r>
      <w:r w:rsidR="00DF5583">
        <w:rPr>
          <w:rFonts w:ascii="Sylfaen" w:hAnsi="Sylfaen" w:cs="Sylfaen"/>
          <w:lang w:val="ka-GE"/>
        </w:rPr>
        <w:t xml:space="preserve"> სასაფლაოებზე დამთავრდა ინვენტარიზაცია, ყველა საფლ</w:t>
      </w:r>
      <w:r w:rsidR="00DF5583">
        <w:rPr>
          <w:rFonts w:ascii="Sylfaen" w:hAnsi="Sylfaen" w:cs="Sylfaen"/>
          <w:lang w:val="ka-GE"/>
        </w:rPr>
        <w:t xml:space="preserve">ავს მიენიჭა ნომერი, შედგა </w:t>
      </w:r>
      <w:proofErr w:type="spellStart"/>
      <w:r w:rsidR="00DF5583">
        <w:rPr>
          <w:rFonts w:ascii="Sylfaen" w:hAnsi="Sylfaen" w:cs="Sylfaen"/>
          <w:lang w:val="ka-GE"/>
        </w:rPr>
        <w:t>სიები.</w:t>
      </w:r>
      <w:r w:rsidR="005667B6">
        <w:rPr>
          <w:rFonts w:ascii="Sylfaen" w:hAnsi="Sylfaen" w:cs="Sylfaen"/>
          <w:lang w:val="ka-GE"/>
        </w:rPr>
        <w:t>გაიცა</w:t>
      </w:r>
      <w:proofErr w:type="spellEnd"/>
      <w:r w:rsidR="005667B6">
        <w:rPr>
          <w:rFonts w:ascii="Sylfaen" w:hAnsi="Sylfaen" w:cs="Sylfaen"/>
          <w:lang w:val="ka-GE"/>
        </w:rPr>
        <w:t xml:space="preserve"> ასეულობით საფლავის დამადასტურებელი მოწმობა.</w:t>
      </w:r>
      <w:bookmarkStart w:id="0" w:name="_GoBack"/>
      <w:bookmarkEnd w:id="0"/>
    </w:p>
    <w:p w:rsidR="008B67B5" w:rsidRDefault="008B67B5" w:rsidP="008B67B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</w:t>
      </w:r>
    </w:p>
    <w:p w:rsidR="00830015" w:rsidRDefault="00830015" w:rsidP="00830015">
      <w:pPr>
        <w:rPr>
          <w:rFonts w:ascii="Sylfaen" w:hAnsi="Sylfaen"/>
          <w:lang w:val="ka-GE"/>
        </w:rPr>
      </w:pPr>
    </w:p>
    <w:p w:rsidR="00830015" w:rsidRDefault="00830015" w:rsidP="008B67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</w:p>
    <w:p w:rsidR="006F1958" w:rsidRDefault="006F1958"/>
    <w:sectPr w:rsidR="006F1958" w:rsidSect="00604BE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5"/>
    <w:rsid w:val="00194C0F"/>
    <w:rsid w:val="00221121"/>
    <w:rsid w:val="0041453E"/>
    <w:rsid w:val="005667B6"/>
    <w:rsid w:val="00604BE5"/>
    <w:rsid w:val="006F1958"/>
    <w:rsid w:val="008265DF"/>
    <w:rsid w:val="00830015"/>
    <w:rsid w:val="008B67B5"/>
    <w:rsid w:val="00CB5E6A"/>
    <w:rsid w:val="00D24825"/>
    <w:rsid w:val="00DC4693"/>
    <w:rsid w:val="00DD6C45"/>
    <w:rsid w:val="00D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4450-3FA4-4EEC-B62E-12759291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2019-11-12T12:52:00Z</dcterms:created>
  <dcterms:modified xsi:type="dcterms:W3CDTF">2019-11-12T13:41:00Z</dcterms:modified>
</cp:coreProperties>
</file>