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44" w:rsidRPr="007671E3" w:rsidRDefault="006D74CB" w:rsidP="00727844">
      <w:pPr>
        <w:spacing w:after="0" w:line="240" w:lineRule="auto"/>
        <w:ind w:left="1416" w:firstLine="708"/>
        <w:jc w:val="right"/>
        <w:rPr>
          <w:rFonts w:ascii="Sylfaen" w:hAnsi="Sylfaen"/>
          <w:b/>
          <w:sz w:val="24"/>
          <w:szCs w:val="24"/>
          <w:lang w:val="ka-GE"/>
        </w:rPr>
      </w:pPr>
      <w:r w:rsidRPr="007671E3">
        <w:rPr>
          <w:rFonts w:ascii="Sylfaen" w:hAnsi="Sylfaen"/>
          <w:b/>
          <w:sz w:val="24"/>
          <w:szCs w:val="24"/>
          <w:lang w:val="ka-GE"/>
        </w:rPr>
        <w:t xml:space="preserve">                                                </w:t>
      </w:r>
      <w:r w:rsidR="00521600" w:rsidRPr="007671E3">
        <w:rPr>
          <w:rFonts w:ascii="Sylfaen" w:hAnsi="Sylfaen"/>
          <w:b/>
          <w:sz w:val="24"/>
          <w:szCs w:val="24"/>
          <w:lang w:val="ka-GE"/>
        </w:rPr>
        <w:t xml:space="preserve">  </w:t>
      </w:r>
    </w:p>
    <w:p w:rsidR="00E1686C" w:rsidRPr="007671E3" w:rsidRDefault="00521600" w:rsidP="00727844">
      <w:pPr>
        <w:spacing w:after="0" w:line="240" w:lineRule="auto"/>
        <w:ind w:left="1416" w:firstLine="708"/>
        <w:jc w:val="right"/>
        <w:rPr>
          <w:rFonts w:ascii="Sylfaen" w:hAnsi="Sylfaen"/>
          <w:b/>
          <w:sz w:val="24"/>
          <w:szCs w:val="24"/>
          <w:lang w:val="ka-GE"/>
        </w:rPr>
      </w:pPr>
      <w:r w:rsidRPr="007671E3">
        <w:rPr>
          <w:rFonts w:ascii="Sylfaen" w:hAnsi="Sylfaen"/>
          <w:b/>
          <w:sz w:val="24"/>
          <w:szCs w:val="24"/>
          <w:lang w:val="ka-GE"/>
        </w:rPr>
        <w:t xml:space="preserve"> </w:t>
      </w:r>
      <w:r w:rsidR="009E34F5" w:rsidRPr="007671E3">
        <w:rPr>
          <w:rFonts w:ascii="Sylfaen" w:hAnsi="Sylfaen"/>
          <w:b/>
          <w:sz w:val="24"/>
          <w:szCs w:val="24"/>
          <w:lang w:val="ka-GE"/>
        </w:rPr>
        <w:t xml:space="preserve"> </w:t>
      </w:r>
    </w:p>
    <w:p w:rsidR="00727844" w:rsidRPr="007671E3" w:rsidRDefault="00727844" w:rsidP="00627E23">
      <w:pPr>
        <w:spacing w:after="0" w:line="240" w:lineRule="auto"/>
        <w:ind w:left="3540"/>
        <w:jc w:val="both"/>
        <w:rPr>
          <w:rFonts w:ascii="Sylfaen" w:hAnsi="Sylfaen"/>
          <w:b/>
          <w:sz w:val="24"/>
          <w:szCs w:val="24"/>
          <w:lang w:val="ka-GE"/>
        </w:rPr>
      </w:pPr>
    </w:p>
    <w:p w:rsidR="00D72FDE" w:rsidRPr="007671E3" w:rsidRDefault="00627E23" w:rsidP="00D72FDE">
      <w:pPr>
        <w:spacing w:after="0" w:line="240" w:lineRule="auto"/>
        <w:ind w:left="3540"/>
        <w:jc w:val="both"/>
        <w:rPr>
          <w:rFonts w:ascii="Sylfaen" w:hAnsi="Sylfaen"/>
          <w:b/>
          <w:sz w:val="24"/>
          <w:szCs w:val="24"/>
          <w:lang w:val="ka-GE"/>
        </w:rPr>
      </w:pPr>
      <w:r w:rsidRPr="007671E3">
        <w:rPr>
          <w:rFonts w:ascii="Sylfaen" w:hAnsi="Sylfaen"/>
          <w:b/>
          <w:sz w:val="24"/>
          <w:szCs w:val="24"/>
          <w:lang w:val="ka-GE"/>
        </w:rPr>
        <w:t xml:space="preserve">          </w:t>
      </w:r>
      <w:r w:rsidR="00DA01D6" w:rsidRPr="007671E3">
        <w:rPr>
          <w:rFonts w:ascii="Sylfaen" w:hAnsi="Sylfaen"/>
          <w:b/>
          <w:sz w:val="24"/>
          <w:szCs w:val="24"/>
          <w:lang w:val="ka-GE"/>
        </w:rPr>
        <w:t>ქალაქ ფოთის მუნიციპალიტეტის</w:t>
      </w:r>
      <w:r w:rsidR="00F966CC" w:rsidRPr="007671E3">
        <w:rPr>
          <w:rFonts w:ascii="Sylfaen" w:hAnsi="Sylfaen"/>
          <w:b/>
          <w:sz w:val="24"/>
          <w:szCs w:val="24"/>
          <w:lang w:val="ka-GE"/>
        </w:rPr>
        <w:t xml:space="preserve"> </w:t>
      </w:r>
    </w:p>
    <w:p w:rsidR="00887A23" w:rsidRDefault="00F966CC" w:rsidP="00325713">
      <w:pPr>
        <w:spacing w:after="0" w:line="240" w:lineRule="auto"/>
        <w:ind w:left="3540" w:firstLine="708"/>
        <w:jc w:val="both"/>
        <w:rPr>
          <w:rFonts w:ascii="Sylfaen" w:hAnsi="Sylfaen" w:cs="Sylfaen"/>
          <w:b/>
          <w:sz w:val="24"/>
          <w:szCs w:val="24"/>
          <w:lang w:val="ka-GE"/>
        </w:rPr>
      </w:pPr>
      <w:r w:rsidRPr="007671E3">
        <w:rPr>
          <w:rFonts w:ascii="Sylfaen" w:hAnsi="Sylfaen"/>
          <w:b/>
          <w:sz w:val="24"/>
          <w:szCs w:val="24"/>
          <w:lang w:val="ka-GE"/>
        </w:rPr>
        <w:t xml:space="preserve"> </w:t>
      </w:r>
      <w:r w:rsidR="001B315A" w:rsidRPr="007671E3">
        <w:rPr>
          <w:rFonts w:ascii="Sylfaen" w:hAnsi="Sylfaen" w:cs="Sylfaen"/>
          <w:b/>
          <w:sz w:val="24"/>
          <w:szCs w:val="24"/>
          <w:lang w:val="ka-GE"/>
        </w:rPr>
        <w:t>საკრებულოს</w:t>
      </w:r>
      <w:r w:rsidR="007A725C" w:rsidRPr="007671E3">
        <w:rPr>
          <w:rFonts w:ascii="Sylfaen" w:hAnsi="Sylfaen" w:cs="Sylfaen"/>
          <w:b/>
          <w:sz w:val="24"/>
          <w:szCs w:val="24"/>
          <w:lang w:val="ka-GE"/>
        </w:rPr>
        <w:t xml:space="preserve"> </w:t>
      </w:r>
      <w:r w:rsidR="005A2E73" w:rsidRPr="007671E3">
        <w:rPr>
          <w:rFonts w:ascii="Sylfaen" w:hAnsi="Sylfaen"/>
          <w:b/>
          <w:sz w:val="24"/>
          <w:szCs w:val="24"/>
          <w:lang w:val="ka-GE"/>
        </w:rPr>
        <w:t>მე</w:t>
      </w:r>
      <w:r w:rsidR="004D6ED8" w:rsidRPr="007671E3">
        <w:rPr>
          <w:rFonts w:ascii="Sylfaen" w:hAnsi="Sylfaen"/>
          <w:b/>
          <w:sz w:val="24"/>
          <w:szCs w:val="24"/>
          <w:lang w:val="ka-GE"/>
        </w:rPr>
        <w:t>-</w:t>
      </w:r>
      <w:r w:rsidR="007541E0" w:rsidRPr="007671E3">
        <w:rPr>
          <w:rFonts w:ascii="Sylfaen" w:hAnsi="Sylfaen"/>
          <w:b/>
          <w:sz w:val="24"/>
          <w:szCs w:val="24"/>
          <w:lang w:val="ka-GE"/>
        </w:rPr>
        <w:t>1</w:t>
      </w:r>
      <w:r w:rsidR="007541E0" w:rsidRPr="007671E3">
        <w:rPr>
          <w:rFonts w:ascii="Sylfaen" w:hAnsi="Sylfaen"/>
          <w:b/>
          <w:sz w:val="24"/>
          <w:szCs w:val="24"/>
          <w:lang w:val="en-US"/>
        </w:rPr>
        <w:t>4</w:t>
      </w:r>
      <w:r w:rsidR="00A54F68" w:rsidRPr="007671E3">
        <w:rPr>
          <w:rFonts w:ascii="Sylfaen" w:hAnsi="Sylfaen"/>
          <w:b/>
          <w:sz w:val="24"/>
          <w:szCs w:val="24"/>
          <w:lang w:val="ka-GE"/>
        </w:rPr>
        <w:t xml:space="preserve"> </w:t>
      </w:r>
      <w:r w:rsidR="007A725C" w:rsidRPr="007671E3">
        <w:rPr>
          <w:rFonts w:ascii="Sylfaen" w:hAnsi="Sylfaen" w:cs="Sylfaen"/>
          <w:b/>
          <w:sz w:val="24"/>
          <w:szCs w:val="24"/>
          <w:lang w:val="ka-GE"/>
        </w:rPr>
        <w:t>სხდომის</w:t>
      </w:r>
    </w:p>
    <w:p w:rsidR="00D72FDE" w:rsidRPr="007671E3" w:rsidRDefault="00D72FDE" w:rsidP="00325713">
      <w:pPr>
        <w:spacing w:after="0" w:line="240" w:lineRule="auto"/>
        <w:ind w:left="3540" w:firstLine="708"/>
        <w:jc w:val="both"/>
        <w:rPr>
          <w:rFonts w:ascii="Sylfaen" w:hAnsi="Sylfaen" w:cs="Sylfaen"/>
          <w:b/>
          <w:sz w:val="24"/>
          <w:szCs w:val="24"/>
          <w:lang w:val="ka-GE"/>
        </w:rPr>
      </w:pPr>
    </w:p>
    <w:p w:rsidR="00887A23" w:rsidRPr="007671E3" w:rsidRDefault="00F966CC" w:rsidP="00727844">
      <w:pPr>
        <w:spacing w:after="0" w:line="240" w:lineRule="auto"/>
        <w:ind w:left="1416" w:firstLine="708"/>
        <w:jc w:val="both"/>
        <w:rPr>
          <w:rFonts w:ascii="Sylfaen" w:hAnsi="Sylfaen"/>
          <w:b/>
          <w:sz w:val="24"/>
          <w:szCs w:val="24"/>
          <w:lang w:val="ka-GE"/>
        </w:rPr>
      </w:pPr>
      <w:r w:rsidRPr="007671E3">
        <w:rPr>
          <w:rFonts w:ascii="Sylfaen" w:hAnsi="Sylfaen" w:cs="Sylfaen"/>
          <w:b/>
          <w:sz w:val="24"/>
          <w:szCs w:val="24"/>
          <w:lang w:val="ka-GE"/>
        </w:rPr>
        <w:t xml:space="preserve">                                                </w:t>
      </w:r>
      <w:r w:rsidR="007A725C" w:rsidRPr="007671E3">
        <w:rPr>
          <w:rFonts w:ascii="Sylfaen" w:hAnsi="Sylfaen" w:cs="Sylfaen"/>
          <w:b/>
          <w:sz w:val="24"/>
          <w:szCs w:val="24"/>
          <w:lang w:val="ka-GE"/>
        </w:rPr>
        <w:t>დღის</w:t>
      </w:r>
      <w:r w:rsidR="007A725C" w:rsidRPr="007671E3">
        <w:rPr>
          <w:rFonts w:ascii="Sylfaen" w:hAnsi="Sylfaen"/>
          <w:b/>
          <w:sz w:val="24"/>
          <w:szCs w:val="24"/>
          <w:lang w:val="ka-GE"/>
        </w:rPr>
        <w:t xml:space="preserve">  წესრიგი:</w:t>
      </w:r>
    </w:p>
    <w:p w:rsidR="00887A23" w:rsidRDefault="007541E0" w:rsidP="004F5738">
      <w:pPr>
        <w:pStyle w:val="ListParagraph"/>
        <w:numPr>
          <w:ilvl w:val="0"/>
          <w:numId w:val="7"/>
        </w:numPr>
        <w:tabs>
          <w:tab w:val="left" w:pos="5529"/>
        </w:tabs>
        <w:spacing w:after="0" w:line="240" w:lineRule="auto"/>
        <w:rPr>
          <w:rFonts w:ascii="Sylfaen" w:hAnsi="Sylfaen"/>
          <w:b/>
          <w:sz w:val="24"/>
          <w:szCs w:val="24"/>
          <w:lang w:val="ka-GE"/>
        </w:rPr>
      </w:pPr>
      <w:r w:rsidRPr="007671E3">
        <w:rPr>
          <w:rFonts w:ascii="Sylfaen" w:hAnsi="Sylfaen"/>
          <w:b/>
          <w:sz w:val="24"/>
          <w:szCs w:val="24"/>
          <w:lang w:val="ka-GE"/>
        </w:rPr>
        <w:t>დეკ</w:t>
      </w:r>
      <w:r w:rsidR="00482438" w:rsidRPr="007671E3">
        <w:rPr>
          <w:rFonts w:ascii="Sylfaen" w:hAnsi="Sylfaen"/>
          <w:b/>
          <w:sz w:val="24"/>
          <w:szCs w:val="24"/>
          <w:lang w:val="ka-GE"/>
        </w:rPr>
        <w:t>ემბერ</w:t>
      </w:r>
      <w:r w:rsidR="00415E75" w:rsidRPr="007671E3">
        <w:rPr>
          <w:rFonts w:ascii="Sylfaen" w:hAnsi="Sylfaen"/>
          <w:b/>
          <w:sz w:val="24"/>
          <w:szCs w:val="24"/>
          <w:lang w:val="ka-GE"/>
        </w:rPr>
        <w:t>ი</w:t>
      </w:r>
      <w:r w:rsidR="00AF77EC" w:rsidRPr="007671E3">
        <w:rPr>
          <w:rFonts w:ascii="Sylfaen" w:hAnsi="Sylfaen"/>
          <w:b/>
          <w:sz w:val="24"/>
          <w:szCs w:val="24"/>
          <w:lang w:val="ka-GE"/>
        </w:rPr>
        <w:t xml:space="preserve">, </w:t>
      </w:r>
      <w:r w:rsidR="00CB1CDE" w:rsidRPr="007671E3">
        <w:rPr>
          <w:rFonts w:ascii="Sylfaen" w:hAnsi="Sylfaen"/>
          <w:b/>
          <w:sz w:val="24"/>
          <w:szCs w:val="24"/>
          <w:lang w:val="ka-GE"/>
        </w:rPr>
        <w:t xml:space="preserve"> </w:t>
      </w:r>
      <w:r w:rsidR="00AF77EC" w:rsidRPr="007671E3">
        <w:rPr>
          <w:rFonts w:ascii="Sylfaen" w:hAnsi="Sylfaen"/>
          <w:b/>
          <w:sz w:val="24"/>
          <w:szCs w:val="24"/>
          <w:lang w:val="ka-GE"/>
        </w:rPr>
        <w:t>2023 წელი.</w:t>
      </w:r>
    </w:p>
    <w:p w:rsidR="00D72FDE" w:rsidRPr="007671E3" w:rsidRDefault="00D72FDE" w:rsidP="00622510">
      <w:pPr>
        <w:pStyle w:val="ListParagraph"/>
        <w:tabs>
          <w:tab w:val="left" w:pos="5529"/>
        </w:tabs>
        <w:spacing w:after="0" w:line="240" w:lineRule="auto"/>
        <w:ind w:left="7620"/>
        <w:rPr>
          <w:rFonts w:ascii="Sylfaen" w:hAnsi="Sylfaen"/>
          <w:b/>
          <w:sz w:val="24"/>
          <w:szCs w:val="24"/>
          <w:lang w:val="ka-GE"/>
        </w:rPr>
      </w:pPr>
      <w:bookmarkStart w:id="0" w:name="_GoBack"/>
      <w:bookmarkEnd w:id="0"/>
    </w:p>
    <w:p w:rsidR="004F5738" w:rsidRPr="007671E3" w:rsidRDefault="004F5738" w:rsidP="004F5738">
      <w:pPr>
        <w:tabs>
          <w:tab w:val="left" w:pos="5529"/>
        </w:tabs>
        <w:spacing w:after="0" w:line="240" w:lineRule="auto"/>
        <w:rPr>
          <w:rFonts w:ascii="Sylfaen" w:hAnsi="Sylfaen"/>
          <w:b/>
          <w:sz w:val="24"/>
          <w:szCs w:val="24"/>
          <w:lang w:val="ka-GE"/>
        </w:rPr>
      </w:pPr>
      <w:r w:rsidRPr="007671E3">
        <w:rPr>
          <w:rFonts w:ascii="Sylfaen" w:hAnsi="Sylfaen" w:cs="Sylfaen"/>
          <w:b/>
          <w:sz w:val="24"/>
          <w:szCs w:val="24"/>
          <w:lang w:val="ka-GE"/>
        </w:rPr>
        <w:t>1.საკითხ</w:t>
      </w:r>
      <w:r w:rsidR="00F31DEE" w:rsidRPr="007671E3">
        <w:rPr>
          <w:rFonts w:ascii="Sylfaen" w:hAnsi="Sylfaen" w:cs="Sylfaen"/>
          <w:b/>
          <w:sz w:val="24"/>
          <w:szCs w:val="24"/>
          <w:lang w:val="ka-GE"/>
        </w:rPr>
        <w:t>ის</w:t>
      </w:r>
      <w:r w:rsidRPr="007671E3">
        <w:rPr>
          <w:rFonts w:ascii="Sylfaen" w:hAnsi="Sylfaen"/>
          <w:b/>
          <w:sz w:val="24"/>
          <w:szCs w:val="24"/>
          <w:lang w:val="ka-GE"/>
        </w:rPr>
        <w:t>:</w:t>
      </w:r>
    </w:p>
    <w:p w:rsidR="004F5738" w:rsidRPr="007671E3" w:rsidRDefault="004F5738" w:rsidP="004F5738">
      <w:pPr>
        <w:spacing w:after="0" w:line="240" w:lineRule="auto"/>
        <w:contextualSpacing/>
        <w:jc w:val="both"/>
        <w:rPr>
          <w:rFonts w:ascii="Sylfaen" w:eastAsiaTheme="minorEastAsia" w:hAnsi="Sylfaen"/>
          <w:b/>
          <w:sz w:val="24"/>
          <w:szCs w:val="24"/>
          <w:lang w:val="ka-GE"/>
        </w:rPr>
      </w:pPr>
      <w:r w:rsidRPr="007671E3">
        <w:rPr>
          <w:rFonts w:ascii="Sylfaen" w:eastAsiaTheme="minorEastAsia" w:hAnsi="Sylfaen" w:cs="Sylfaen"/>
          <w:b/>
          <w:iCs/>
          <w:sz w:val="24"/>
          <w:szCs w:val="24"/>
          <w:lang w:val="ka-GE"/>
        </w:rPr>
        <w:t xml:space="preserve">- 2023 წლის 29 ნოემბრიდან, </w:t>
      </w:r>
      <w:r w:rsidRPr="007671E3">
        <w:rPr>
          <w:rFonts w:ascii="Sylfaen" w:eastAsiaTheme="minorEastAsia" w:hAnsi="Sylfaen"/>
          <w:b/>
          <w:sz w:val="24"/>
          <w:szCs w:val="24"/>
          <w:lang w:val="ka-GE"/>
        </w:rPr>
        <w:t xml:space="preserve">საკრებულოს </w:t>
      </w:r>
      <w:proofErr w:type="spellStart"/>
      <w:r w:rsidRPr="007671E3">
        <w:rPr>
          <w:rFonts w:ascii="Sylfaen" w:eastAsiaTheme="minorEastAsia" w:hAnsi="Sylfaen"/>
          <w:b/>
          <w:sz w:val="24"/>
          <w:szCs w:val="24"/>
          <w:lang w:val="en-US"/>
        </w:rPr>
        <w:t>ფრაქცია</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ერთიანი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ნაციონალური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მოძრაობის</w:t>
      </w:r>
      <w:proofErr w:type="spellEnd"/>
      <w:r w:rsidRPr="007671E3">
        <w:rPr>
          <w:rFonts w:ascii="Sylfaen" w:eastAsiaTheme="minorEastAsia" w:hAnsi="Sylfaen"/>
          <w:b/>
          <w:sz w:val="24"/>
          <w:szCs w:val="24"/>
          <w:lang w:val="en-US"/>
        </w:rPr>
        <w:t>“</w:t>
      </w:r>
      <w:r w:rsidRPr="007671E3">
        <w:rPr>
          <w:rFonts w:ascii="Sylfaen" w:eastAsiaTheme="minorEastAsia" w:hAnsi="Sylfaen"/>
          <w:b/>
          <w:sz w:val="24"/>
          <w:szCs w:val="24"/>
          <w:lang w:val="ka-GE"/>
        </w:rPr>
        <w:t xml:space="preserve"> თავმჯდომარის დარეჯან ცხვიტარიას, ფრაქციის თავმჯდომარის  უფლებამოსილების შეწყვეტის შესახებ,</w:t>
      </w:r>
    </w:p>
    <w:p w:rsidR="004F5738" w:rsidRPr="007671E3" w:rsidRDefault="004F5738" w:rsidP="004F5738">
      <w:pPr>
        <w:spacing w:after="0" w:line="240" w:lineRule="auto"/>
        <w:contextualSpacing/>
        <w:jc w:val="both"/>
        <w:rPr>
          <w:rFonts w:ascii="Sylfaen" w:eastAsiaTheme="minorEastAsia" w:hAnsi="Sylfaen"/>
          <w:b/>
          <w:sz w:val="24"/>
          <w:szCs w:val="24"/>
          <w:lang w:val="ka-GE"/>
        </w:rPr>
      </w:pPr>
      <w:r w:rsidRPr="007671E3">
        <w:rPr>
          <w:rFonts w:ascii="Sylfaen" w:eastAsiaTheme="minorEastAsia" w:hAnsi="Sylfaen" w:cs="Sylfaen"/>
          <w:b/>
          <w:iCs/>
          <w:sz w:val="24"/>
          <w:szCs w:val="24"/>
          <w:lang w:val="ka-GE"/>
        </w:rPr>
        <w:t xml:space="preserve">- 2023 წლის 29 ნოემბრიდან, </w:t>
      </w:r>
      <w:r w:rsidRPr="007671E3">
        <w:rPr>
          <w:rFonts w:ascii="Sylfaen" w:eastAsiaTheme="minorEastAsia" w:hAnsi="Sylfaen"/>
          <w:b/>
          <w:sz w:val="24"/>
          <w:szCs w:val="24"/>
          <w:lang w:val="ka-GE"/>
        </w:rPr>
        <w:t xml:space="preserve">საკრებულოს </w:t>
      </w:r>
      <w:proofErr w:type="spellStart"/>
      <w:r w:rsidRPr="007671E3">
        <w:rPr>
          <w:rFonts w:ascii="Sylfaen" w:eastAsiaTheme="minorEastAsia" w:hAnsi="Sylfaen"/>
          <w:b/>
          <w:sz w:val="24"/>
          <w:szCs w:val="24"/>
          <w:lang w:val="en-US"/>
        </w:rPr>
        <w:t>ფრაქცია</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ერთიანი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ნაციონალური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მოძრაობის</w:t>
      </w:r>
      <w:proofErr w:type="spellEnd"/>
      <w:r w:rsidRPr="007671E3">
        <w:rPr>
          <w:rFonts w:ascii="Sylfaen" w:eastAsiaTheme="minorEastAsia" w:hAnsi="Sylfaen"/>
          <w:b/>
          <w:sz w:val="24"/>
          <w:szCs w:val="24"/>
          <w:lang w:val="en-US"/>
        </w:rPr>
        <w:t>“</w:t>
      </w:r>
      <w:r w:rsidRPr="007671E3">
        <w:rPr>
          <w:rFonts w:ascii="Sylfaen" w:eastAsiaTheme="minorEastAsia" w:hAnsi="Sylfaen"/>
          <w:b/>
          <w:sz w:val="24"/>
          <w:szCs w:val="24"/>
          <w:lang w:val="ka-GE"/>
        </w:rPr>
        <w:t xml:space="preserve"> თავმჯდომარედ ანა ჯოჯუას არჩევის შესახებ,</w:t>
      </w:r>
    </w:p>
    <w:p w:rsidR="004F5738" w:rsidRPr="007671E3" w:rsidRDefault="004F5738" w:rsidP="004F5738">
      <w:pPr>
        <w:spacing w:after="0" w:line="240" w:lineRule="auto"/>
        <w:contextualSpacing/>
        <w:jc w:val="both"/>
        <w:rPr>
          <w:rFonts w:ascii="Sylfaen" w:eastAsiaTheme="minorEastAsia" w:hAnsi="Sylfaen"/>
          <w:b/>
          <w:sz w:val="24"/>
          <w:szCs w:val="24"/>
          <w:lang w:val="ka-GE"/>
        </w:rPr>
      </w:pPr>
      <w:r w:rsidRPr="007671E3">
        <w:rPr>
          <w:rFonts w:ascii="Sylfaen" w:eastAsiaTheme="minorEastAsia" w:hAnsi="Sylfaen" w:cs="Sylfaen"/>
          <w:b/>
          <w:iCs/>
          <w:sz w:val="24"/>
          <w:szCs w:val="24"/>
          <w:lang w:val="ka-GE"/>
        </w:rPr>
        <w:t xml:space="preserve">- 2023 წლის 29 ნოემბრიდან, </w:t>
      </w:r>
      <w:r w:rsidRPr="007671E3">
        <w:rPr>
          <w:rFonts w:ascii="Sylfaen" w:eastAsiaTheme="minorEastAsia" w:hAnsi="Sylfaen"/>
          <w:b/>
          <w:sz w:val="24"/>
          <w:szCs w:val="24"/>
          <w:lang w:val="ka-GE"/>
        </w:rPr>
        <w:t xml:space="preserve">საკრებულოს </w:t>
      </w:r>
      <w:proofErr w:type="spellStart"/>
      <w:r w:rsidRPr="007671E3">
        <w:rPr>
          <w:rFonts w:ascii="Sylfaen" w:eastAsiaTheme="minorEastAsia" w:hAnsi="Sylfaen"/>
          <w:b/>
          <w:sz w:val="24"/>
          <w:szCs w:val="24"/>
          <w:lang w:val="en-US"/>
        </w:rPr>
        <w:t>ფრაქცია</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ერთიანი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ნაციონალური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მოძრაობის</w:t>
      </w:r>
      <w:proofErr w:type="spellEnd"/>
      <w:r w:rsidRPr="007671E3">
        <w:rPr>
          <w:rFonts w:ascii="Sylfaen" w:eastAsiaTheme="minorEastAsia" w:hAnsi="Sylfaen"/>
          <w:b/>
          <w:sz w:val="24"/>
          <w:szCs w:val="24"/>
          <w:lang w:val="en-US"/>
        </w:rPr>
        <w:t>“</w:t>
      </w:r>
      <w:r w:rsidRPr="007671E3">
        <w:rPr>
          <w:rFonts w:ascii="Sylfaen" w:eastAsiaTheme="minorEastAsia" w:hAnsi="Sylfaen"/>
          <w:b/>
          <w:sz w:val="24"/>
          <w:szCs w:val="24"/>
          <w:lang w:val="ka-GE"/>
        </w:rPr>
        <w:t xml:space="preserve"> თავმჯდომარის მოადგილის პაატა ჩაგანავას, ფრაქციის თავმჯდომარის მოადგილის უფლებამოსილების შეწყვეტის შესახებ,</w:t>
      </w:r>
    </w:p>
    <w:p w:rsidR="004F5738" w:rsidRPr="007671E3" w:rsidRDefault="004F5738" w:rsidP="004F5738">
      <w:pPr>
        <w:spacing w:after="0" w:line="240" w:lineRule="auto"/>
        <w:contextualSpacing/>
        <w:jc w:val="both"/>
        <w:rPr>
          <w:rFonts w:ascii="Sylfaen" w:eastAsiaTheme="minorEastAsia" w:hAnsi="Sylfaen"/>
          <w:b/>
          <w:sz w:val="24"/>
          <w:szCs w:val="24"/>
          <w:lang w:val="ka-GE"/>
        </w:rPr>
      </w:pPr>
      <w:r w:rsidRPr="007671E3">
        <w:rPr>
          <w:rFonts w:ascii="Sylfaen" w:eastAsiaTheme="minorEastAsia" w:hAnsi="Sylfaen" w:cs="Sylfaen"/>
          <w:b/>
          <w:iCs/>
          <w:sz w:val="24"/>
          <w:szCs w:val="24"/>
          <w:lang w:val="ka-GE"/>
        </w:rPr>
        <w:t xml:space="preserve">- 2023 წლის 29 ნოემბრიდან, </w:t>
      </w:r>
      <w:r w:rsidRPr="007671E3">
        <w:rPr>
          <w:rFonts w:ascii="Sylfaen" w:eastAsiaTheme="minorEastAsia" w:hAnsi="Sylfaen"/>
          <w:b/>
          <w:sz w:val="24"/>
          <w:szCs w:val="24"/>
          <w:lang w:val="ka-GE"/>
        </w:rPr>
        <w:t xml:space="preserve">საკრებულოს </w:t>
      </w:r>
      <w:proofErr w:type="spellStart"/>
      <w:r w:rsidRPr="007671E3">
        <w:rPr>
          <w:rFonts w:ascii="Sylfaen" w:eastAsiaTheme="minorEastAsia" w:hAnsi="Sylfaen"/>
          <w:b/>
          <w:sz w:val="24"/>
          <w:szCs w:val="24"/>
          <w:lang w:val="en-US"/>
        </w:rPr>
        <w:t>ფრაქცია</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ერთიანი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ნაციონალური</w:t>
      </w:r>
      <w:proofErr w:type="spellEnd"/>
      <w:r w:rsidRPr="007671E3">
        <w:rPr>
          <w:rFonts w:ascii="Sylfaen" w:eastAsiaTheme="minorEastAsia" w:hAnsi="Sylfaen"/>
          <w:b/>
          <w:sz w:val="24"/>
          <w:szCs w:val="24"/>
          <w:lang w:val="en-US"/>
        </w:rPr>
        <w:t xml:space="preserve"> </w:t>
      </w:r>
      <w:proofErr w:type="spellStart"/>
      <w:r w:rsidRPr="007671E3">
        <w:rPr>
          <w:rFonts w:ascii="Sylfaen" w:eastAsiaTheme="minorEastAsia" w:hAnsi="Sylfaen"/>
          <w:b/>
          <w:sz w:val="24"/>
          <w:szCs w:val="24"/>
          <w:lang w:val="en-US"/>
        </w:rPr>
        <w:t>მოძრაობის</w:t>
      </w:r>
      <w:proofErr w:type="spellEnd"/>
      <w:r w:rsidRPr="007671E3">
        <w:rPr>
          <w:rFonts w:ascii="Sylfaen" w:eastAsiaTheme="minorEastAsia" w:hAnsi="Sylfaen"/>
          <w:b/>
          <w:sz w:val="24"/>
          <w:szCs w:val="24"/>
          <w:lang w:val="en-US"/>
        </w:rPr>
        <w:t>“</w:t>
      </w:r>
      <w:r w:rsidRPr="007671E3">
        <w:rPr>
          <w:rFonts w:ascii="Sylfaen" w:eastAsiaTheme="minorEastAsia" w:hAnsi="Sylfaen"/>
          <w:b/>
          <w:sz w:val="24"/>
          <w:szCs w:val="24"/>
          <w:lang w:val="ka-GE"/>
        </w:rPr>
        <w:t xml:space="preserve"> თავმჯდომარის მოადგილედ ირაკლი ლაბარტყავას არჩევის შესახებ ცნობად მიღების </w:t>
      </w:r>
      <w:r w:rsidR="00F31DEE" w:rsidRPr="007671E3">
        <w:rPr>
          <w:rFonts w:ascii="Sylfaen" w:eastAsiaTheme="minorEastAsia" w:hAnsi="Sylfaen"/>
          <w:b/>
          <w:sz w:val="24"/>
          <w:szCs w:val="24"/>
          <w:lang w:val="ka-GE"/>
        </w:rPr>
        <w:t>თაობაზე</w:t>
      </w:r>
    </w:p>
    <w:p w:rsidR="004F5738" w:rsidRPr="007671E3" w:rsidRDefault="004F5738" w:rsidP="004F5738">
      <w:pPr>
        <w:spacing w:after="0" w:line="240" w:lineRule="auto"/>
        <w:contextualSpacing/>
        <w:jc w:val="both"/>
        <w:rPr>
          <w:rFonts w:ascii="Sylfaen" w:eastAsiaTheme="minorEastAsia" w:hAnsi="Sylfaen"/>
          <w:b/>
          <w:sz w:val="24"/>
          <w:szCs w:val="24"/>
          <w:lang w:val="ka-GE"/>
        </w:rPr>
      </w:pPr>
    </w:p>
    <w:p w:rsidR="004F5738" w:rsidRPr="007671E3" w:rsidRDefault="004F5738" w:rsidP="004F5738">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/მომხს: ნიკა კორშია  - იურიდიულ, სამანდატო, საპროცედურო საკითხთა </w:t>
      </w:r>
    </w:p>
    <w:p w:rsidR="004F5738" w:rsidRPr="007671E3" w:rsidRDefault="004F5738" w:rsidP="004F5738">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                                        და ეთიკის კომისიის   თავმჯდომარე/</w:t>
      </w:r>
    </w:p>
    <w:p w:rsidR="00B62B40" w:rsidRPr="007671E3" w:rsidRDefault="00B62B40" w:rsidP="004F5738">
      <w:pPr>
        <w:autoSpaceDE w:val="0"/>
        <w:autoSpaceDN w:val="0"/>
        <w:adjustRightInd w:val="0"/>
        <w:spacing w:after="0" w:line="240" w:lineRule="auto"/>
        <w:jc w:val="both"/>
        <w:rPr>
          <w:rFonts w:ascii="Sylfaen" w:hAnsi="Sylfaen"/>
          <w:b/>
          <w:sz w:val="24"/>
          <w:szCs w:val="24"/>
          <w:lang w:val="ka-GE"/>
        </w:rPr>
      </w:pPr>
    </w:p>
    <w:p w:rsidR="00B95AFF" w:rsidRPr="007671E3" w:rsidRDefault="00B95AFF" w:rsidP="00B95AFF">
      <w:pPr>
        <w:spacing w:after="0" w:line="240" w:lineRule="auto"/>
        <w:jc w:val="both"/>
        <w:rPr>
          <w:rFonts w:ascii="Sylfaen" w:hAnsi="Sylfaen"/>
          <w:b/>
          <w:sz w:val="24"/>
          <w:szCs w:val="24"/>
          <w:lang w:val="ka-GE"/>
        </w:rPr>
      </w:pPr>
      <w:r w:rsidRPr="007671E3">
        <w:rPr>
          <w:rFonts w:ascii="Sylfaen" w:hAnsi="Sylfaen"/>
          <w:b/>
          <w:sz w:val="24"/>
          <w:szCs w:val="24"/>
          <w:lang w:val="ka-GE"/>
        </w:rPr>
        <w:t>2.</w:t>
      </w:r>
      <w:r w:rsidRPr="007671E3">
        <w:rPr>
          <w:rFonts w:ascii="Sylfaen" w:hAnsi="Sylfaen" w:cs="Sylfaen"/>
          <w:b/>
          <w:sz w:val="24"/>
          <w:szCs w:val="24"/>
          <w:lang w:val="ka-GE"/>
        </w:rPr>
        <w:t xml:space="preserve">ქალაქ ფოთის მუნიციპალიტეტის 2024 წლის ბიუჯეტის დამტკიცების შესახებ. </w:t>
      </w:r>
    </w:p>
    <w:p w:rsidR="00B95AFF" w:rsidRPr="007671E3" w:rsidRDefault="00B95AFF" w:rsidP="00B95AFF">
      <w:pPr>
        <w:pStyle w:val="NoSpacing"/>
        <w:jc w:val="both"/>
        <w:rPr>
          <w:rFonts w:ascii="Sylfaen" w:hAnsi="Sylfaen" w:cs="Sylfaen"/>
          <w:b/>
          <w:sz w:val="24"/>
          <w:szCs w:val="24"/>
          <w:lang w:val="ka-GE"/>
        </w:rPr>
      </w:pPr>
      <w:r w:rsidRPr="007671E3">
        <w:rPr>
          <w:rFonts w:ascii="Sylfaen" w:hAnsi="Sylfaen" w:cs="Sylfaen"/>
          <w:b/>
          <w:sz w:val="24"/>
          <w:szCs w:val="24"/>
          <w:lang w:val="ka-GE"/>
        </w:rPr>
        <w:t xml:space="preserve">ქალაქ ფოთის მუნიციპალიტეტის 2024-2027 წლების პრიორიტეტების დოკუმენტი. </w:t>
      </w:r>
    </w:p>
    <w:p w:rsidR="00B95AFF" w:rsidRPr="007671E3" w:rsidRDefault="00B95AFF" w:rsidP="00B95AFF">
      <w:pPr>
        <w:pStyle w:val="NoSpacing"/>
        <w:jc w:val="both"/>
        <w:rPr>
          <w:rFonts w:ascii="Sylfaen" w:hAnsi="Sylfaen" w:cs="Sylfaen"/>
          <w:b/>
          <w:sz w:val="24"/>
          <w:szCs w:val="24"/>
          <w:lang w:val="ka-GE"/>
        </w:rPr>
      </w:pPr>
      <w:r w:rsidRPr="007671E3">
        <w:rPr>
          <w:rFonts w:ascii="Sylfaen" w:hAnsi="Sylfaen" w:cs="Sylfaen"/>
          <w:b/>
          <w:sz w:val="24"/>
          <w:szCs w:val="24"/>
          <w:lang w:val="ka-GE"/>
        </w:rPr>
        <w:t xml:space="preserve">ქალაქ ფოთის მუნიციპალიტეტის 2024  წლის პროგრამული ბიუჯეტის დანართი. </w:t>
      </w:r>
    </w:p>
    <w:p w:rsidR="00B95AFF" w:rsidRPr="007671E3" w:rsidRDefault="00B95AFF" w:rsidP="00B95AFF">
      <w:pPr>
        <w:pStyle w:val="NoSpacing"/>
        <w:jc w:val="both"/>
        <w:rPr>
          <w:rFonts w:ascii="Sylfaen" w:hAnsi="Sylfaen" w:cs="Sylfaen"/>
          <w:b/>
          <w:sz w:val="24"/>
          <w:szCs w:val="24"/>
          <w:lang w:val="ka-GE"/>
        </w:rPr>
      </w:pPr>
      <w:r w:rsidRPr="007671E3">
        <w:rPr>
          <w:rFonts w:ascii="Sylfaen" w:hAnsi="Sylfaen" w:cs="Sylfaen"/>
          <w:b/>
          <w:sz w:val="24"/>
          <w:szCs w:val="24"/>
          <w:lang w:val="ka-GE"/>
        </w:rPr>
        <w:t>ქალაქ ფოთის მუნიციპალიტეტის  არასამეწარმეო (არაკომერციული) იურიდიული პირების კანონმდებლობით ნებადართული ნებისმიერი წყაროდან  2024  წელს მისაღები შემოსულობების, გასაწევი გადასახდელების და ნაშთის ცვლილების შესახებ ინფორმაცია-დანართი.</w:t>
      </w:r>
    </w:p>
    <w:p w:rsidR="00B95AFF" w:rsidRPr="007671E3" w:rsidRDefault="00B95AFF" w:rsidP="00B95AFF">
      <w:pPr>
        <w:pStyle w:val="NoSpacing"/>
        <w:jc w:val="both"/>
        <w:rPr>
          <w:rFonts w:ascii="Sylfaen" w:hAnsi="Sylfaen" w:cs="Sylfaen"/>
          <w:b/>
          <w:sz w:val="24"/>
          <w:szCs w:val="24"/>
          <w:lang w:val="ka-GE"/>
        </w:rPr>
      </w:pPr>
      <w:r w:rsidRPr="007671E3">
        <w:rPr>
          <w:rFonts w:ascii="Sylfaen" w:hAnsi="Sylfaen" w:cs="Sylfaen"/>
          <w:b/>
          <w:sz w:val="24"/>
          <w:szCs w:val="24"/>
          <w:lang w:val="ka-GE"/>
        </w:rPr>
        <w:t>ქალაქ ფოთის მუნიციპალიტეტის 2024-2027 წლების ბიუჯეტით გათვალისწინებული კაპიტალური (საინვესტიციო) პროექტების შესახებ ინფორმაცია-დანართი.</w:t>
      </w:r>
    </w:p>
    <w:p w:rsidR="00B95AFF" w:rsidRPr="007671E3" w:rsidRDefault="00B95AFF" w:rsidP="00B95AFF">
      <w:pPr>
        <w:pStyle w:val="NoSpacing"/>
        <w:jc w:val="both"/>
        <w:rPr>
          <w:rFonts w:ascii="Sylfaen" w:hAnsi="Sylfaen" w:cs="Sylfaen"/>
          <w:b/>
          <w:sz w:val="24"/>
          <w:szCs w:val="24"/>
          <w:lang w:val="ka-GE"/>
        </w:rPr>
      </w:pPr>
      <w:r w:rsidRPr="007671E3">
        <w:rPr>
          <w:rFonts w:ascii="Sylfaen" w:hAnsi="Sylfaen" w:cs="Sylfaen"/>
          <w:b/>
          <w:sz w:val="24"/>
          <w:szCs w:val="24"/>
          <w:lang w:val="ka-GE"/>
        </w:rPr>
        <w:t xml:space="preserve">სამთავრობო სექტორისთვის მიკუთვნებული სახელმწიფო საწარმოების (ქალაქ ფოთის მუნიციპალიტეტის მიერ </w:t>
      </w:r>
      <w:r w:rsidR="006347FF" w:rsidRPr="007671E3">
        <w:rPr>
          <w:rFonts w:ascii="Sylfaen" w:hAnsi="Sylfaen" w:cs="Sylfaen"/>
          <w:b/>
          <w:sz w:val="24"/>
          <w:szCs w:val="24"/>
          <w:lang w:val="ka-GE"/>
        </w:rPr>
        <w:t>დაფუძნ</w:t>
      </w:r>
      <w:r w:rsidRPr="007671E3">
        <w:rPr>
          <w:rFonts w:ascii="Sylfaen" w:hAnsi="Sylfaen" w:cs="Sylfaen"/>
          <w:b/>
          <w:sz w:val="24"/>
          <w:szCs w:val="24"/>
          <w:lang w:val="ka-GE"/>
        </w:rPr>
        <w:t>ებული შეზღუდული პასუხისმგებლობის საზოგადოებები) მიერ საქართველოს კანონმდებლობით ნებადართული ნებისმიერი წყაროდან 2024 წელს მისაღები შემოსულობების, გასაწევი გადასახდელებისა და ნაშთის ცვლილების შესახებ ინფორმაცია.</w:t>
      </w:r>
    </w:p>
    <w:p w:rsidR="00B95AFF" w:rsidRPr="007671E3" w:rsidRDefault="00B95AFF" w:rsidP="00B95AFF">
      <w:pPr>
        <w:spacing w:after="0" w:line="240" w:lineRule="auto"/>
        <w:ind w:left="142" w:hanging="142"/>
        <w:jc w:val="both"/>
        <w:rPr>
          <w:rFonts w:ascii="Sylfaen" w:hAnsi="Sylfaen" w:cs="Sylfaen"/>
          <w:b/>
          <w:sz w:val="24"/>
          <w:szCs w:val="24"/>
          <w:lang w:val="ka-GE"/>
        </w:rPr>
      </w:pPr>
      <w:r w:rsidRPr="007671E3">
        <w:rPr>
          <w:rFonts w:ascii="Sylfaen" w:hAnsi="Sylfaen" w:cs="Sylfaen"/>
          <w:b/>
          <w:sz w:val="24"/>
          <w:szCs w:val="24"/>
          <w:lang w:val="ka-GE"/>
        </w:rPr>
        <w:t xml:space="preserve">     </w:t>
      </w:r>
      <w:r w:rsidRPr="007671E3">
        <w:rPr>
          <w:rFonts w:ascii="Sylfaen" w:hAnsi="Sylfaen"/>
          <w:b/>
          <w:sz w:val="24"/>
          <w:szCs w:val="24"/>
          <w:lang w:val="ka-GE"/>
        </w:rPr>
        <w:t xml:space="preserve">/მომხს: ბექა ვაჭარაძე -  ქალაქ ფოთის მუნიციპალიტეტის მერი/  </w:t>
      </w:r>
    </w:p>
    <w:p w:rsidR="00B62B40" w:rsidRPr="007671E3" w:rsidRDefault="00B95AFF" w:rsidP="00B62B40">
      <w:pPr>
        <w:spacing w:after="0" w:line="240" w:lineRule="auto"/>
        <w:jc w:val="both"/>
        <w:rPr>
          <w:rFonts w:ascii="Sylfaen" w:hAnsi="Sylfaen" w:cs="SPLiteraturuly"/>
          <w:b/>
          <w:sz w:val="24"/>
          <w:szCs w:val="24"/>
          <w:lang w:val="ka-GE"/>
        </w:rPr>
      </w:pPr>
      <w:r w:rsidRPr="007671E3">
        <w:rPr>
          <w:rFonts w:ascii="Sylfaen" w:hAnsi="Sylfaen" w:cs="Sylfaen"/>
          <w:b/>
          <w:sz w:val="24"/>
          <w:szCs w:val="24"/>
          <w:lang w:val="ka-GE"/>
        </w:rPr>
        <w:t xml:space="preserve">     </w:t>
      </w:r>
      <w:r w:rsidRPr="007671E3">
        <w:rPr>
          <w:rFonts w:ascii="Sylfaen" w:hAnsi="Sylfaen" w:cs="SPLiteraturuly"/>
          <w:b/>
          <w:sz w:val="24"/>
          <w:szCs w:val="24"/>
          <w:lang w:val="ka-GE"/>
        </w:rPr>
        <w:t>/თანამომხს: თემური დუნდუა - საფინანსო - საბიუჯეტო კომისიის თავმჯდომარე/</w:t>
      </w:r>
    </w:p>
    <w:p w:rsidR="00B62B40" w:rsidRDefault="00B62B40" w:rsidP="00521600">
      <w:pPr>
        <w:tabs>
          <w:tab w:val="left" w:pos="5529"/>
        </w:tabs>
        <w:spacing w:after="0" w:line="240" w:lineRule="auto"/>
        <w:rPr>
          <w:rFonts w:ascii="Sylfaen" w:hAnsi="Sylfaen"/>
          <w:b/>
          <w:sz w:val="24"/>
          <w:szCs w:val="24"/>
          <w:lang w:val="ka-GE"/>
        </w:rPr>
      </w:pPr>
    </w:p>
    <w:p w:rsidR="00D72FDE" w:rsidRPr="007671E3" w:rsidRDefault="00D72FDE" w:rsidP="00521600">
      <w:pPr>
        <w:tabs>
          <w:tab w:val="left" w:pos="5529"/>
        </w:tabs>
        <w:spacing w:after="0" w:line="240" w:lineRule="auto"/>
        <w:rPr>
          <w:rFonts w:ascii="Sylfaen" w:hAnsi="Sylfaen"/>
          <w:b/>
          <w:sz w:val="24"/>
          <w:szCs w:val="24"/>
          <w:lang w:val="ka-GE"/>
        </w:rPr>
      </w:pPr>
    </w:p>
    <w:p w:rsidR="00B95AFF" w:rsidRPr="007671E3" w:rsidRDefault="00B95AFF" w:rsidP="00B95AFF">
      <w:pPr>
        <w:spacing w:after="0" w:line="240" w:lineRule="auto"/>
        <w:jc w:val="both"/>
        <w:rPr>
          <w:rFonts w:ascii="Sylfaen" w:hAnsi="Sylfaen"/>
          <w:b/>
          <w:sz w:val="24"/>
          <w:szCs w:val="24"/>
          <w:lang w:val="ka-GE"/>
        </w:rPr>
      </w:pPr>
      <w:r w:rsidRPr="007671E3">
        <w:rPr>
          <w:rFonts w:ascii="Sylfaen" w:eastAsia="Times New Roman" w:hAnsi="Sylfaen" w:cs="Sylfaen"/>
          <w:b/>
          <w:color w:val="333333"/>
          <w:sz w:val="24"/>
          <w:szCs w:val="24"/>
          <w:lang w:val="ka-GE"/>
        </w:rPr>
        <w:t>3.</w:t>
      </w:r>
      <w:r w:rsidRPr="007671E3">
        <w:rPr>
          <w:rFonts w:ascii="Sylfaen" w:hAnsi="Sylfaen" w:cs="Sylfaen"/>
          <w:b/>
          <w:sz w:val="24"/>
          <w:szCs w:val="24"/>
          <w:lang w:val="ka-GE"/>
        </w:rPr>
        <w:t>„</w:t>
      </w:r>
      <w:r w:rsidRPr="007671E3">
        <w:rPr>
          <w:rFonts w:ascii="Sylfaen" w:hAnsi="Sylfaen"/>
          <w:b/>
          <w:sz w:val="24"/>
          <w:szCs w:val="24"/>
          <w:lang w:val="ka-GE"/>
        </w:rPr>
        <w:t xml:space="preserve">ქალაქ ფოთის მუნიციპალიტეტის 2023 წლის ბიუჯეტის დამტკიცების შესახებ“ ქალაქ ფოთის მუნიციპალიტეტის საკრებულოს 2022 წლის 22 დეკემბრის </w:t>
      </w:r>
      <w:r w:rsidRPr="007671E3">
        <w:rPr>
          <w:rFonts w:ascii="Sylfaen" w:eastAsiaTheme="minorEastAsia" w:hAnsi="Sylfaen" w:cs="Sylfaen"/>
          <w:b/>
          <w:sz w:val="24"/>
          <w:szCs w:val="24"/>
          <w:lang w:val="ka-GE"/>
        </w:rPr>
        <w:t>№</w:t>
      </w:r>
      <w:r w:rsidRPr="007671E3">
        <w:rPr>
          <w:rFonts w:ascii="Sylfaen" w:hAnsi="Sylfaen"/>
          <w:b/>
          <w:sz w:val="24"/>
          <w:szCs w:val="24"/>
          <w:lang w:val="ka-GE"/>
        </w:rPr>
        <w:t>14/49 დადგენილებაში ცვლილების შეტანის თაობაზე.</w:t>
      </w:r>
    </w:p>
    <w:p w:rsidR="00B95AFF" w:rsidRPr="007671E3" w:rsidRDefault="00B95AFF" w:rsidP="00B95AF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B95AFF" w:rsidRPr="007671E3" w:rsidRDefault="00B95AFF" w:rsidP="00B95AFF">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/თანამომხს: თემური დუნდუა - საფინანსო - საბიუჯეტო კომისიის თავმჯდომარე/</w:t>
      </w:r>
    </w:p>
    <w:p w:rsidR="00B95AFF" w:rsidRDefault="00B95AFF"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Default="00D72FDE" w:rsidP="00B95AFF">
      <w:pPr>
        <w:spacing w:after="0" w:line="240" w:lineRule="auto"/>
        <w:ind w:left="142" w:hanging="142"/>
        <w:jc w:val="both"/>
        <w:rPr>
          <w:rFonts w:ascii="Sylfaen" w:hAnsi="Sylfaen" w:cs="SPLiteraturuly"/>
          <w:b/>
          <w:sz w:val="24"/>
          <w:szCs w:val="24"/>
          <w:lang w:val="ka-GE"/>
        </w:rPr>
      </w:pPr>
    </w:p>
    <w:p w:rsidR="00D72FDE" w:rsidRPr="007671E3" w:rsidRDefault="00D72FDE" w:rsidP="00B95AFF">
      <w:pPr>
        <w:spacing w:after="0" w:line="240" w:lineRule="auto"/>
        <w:ind w:left="142" w:hanging="142"/>
        <w:jc w:val="both"/>
        <w:rPr>
          <w:rFonts w:ascii="Sylfaen" w:hAnsi="Sylfaen" w:cs="SPLiteraturuly"/>
          <w:b/>
          <w:sz w:val="24"/>
          <w:szCs w:val="24"/>
          <w:lang w:val="ka-GE"/>
        </w:rPr>
      </w:pPr>
    </w:p>
    <w:p w:rsidR="00DB630D" w:rsidRPr="007671E3" w:rsidRDefault="00DB630D" w:rsidP="006765F1">
      <w:pPr>
        <w:spacing w:after="0" w:line="240" w:lineRule="auto"/>
        <w:jc w:val="both"/>
        <w:rPr>
          <w:rFonts w:ascii="Sylfaen" w:hAnsi="Sylfaen"/>
          <w:b/>
          <w:sz w:val="24"/>
          <w:szCs w:val="24"/>
          <w:lang w:val="ka-GE"/>
        </w:rPr>
      </w:pPr>
      <w:r w:rsidRPr="007671E3">
        <w:rPr>
          <w:rFonts w:ascii="Sylfaen" w:hAnsi="Sylfaen"/>
          <w:b/>
          <w:sz w:val="24"/>
          <w:szCs w:val="24"/>
          <w:lang w:val="ka-GE"/>
        </w:rPr>
        <w:t>4.ქალაქ ფოთის მუნიციპალიტეტის მერისთვის, ქალაქ ფოთის მუნიციპალიტეტის საკუთრებაში არსებული, ქალაქ ფოთში, ზაქარია ფალიაშვილის ქუჩაზე მდებარე 555.00 კვ.მ. არასასოფლო-სამეურნეო დანიშნულების მიწის ნაკვეთის (მიწის (უძრავი ქონების) საკადასტრო კოდი 04.01.21.063) შპს „არაგვისათვის“ პირდაპირი განკარგვის წესით, სასყიდლით, 30 (ოცდაათი) წლის ვადით, სარკინიგზო ლიანდაგის მოსაწყობად და მისი ფუნქციონირების უზრუნველსაყოფად, იჯარის ფორმით სარგებლობაში გადაცემასთან დაკავშირებით თანხმობის მიცემის შესახებ.</w:t>
      </w:r>
    </w:p>
    <w:p w:rsidR="00DB630D" w:rsidRPr="007671E3" w:rsidRDefault="00DB630D" w:rsidP="006765F1">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DB630D" w:rsidRPr="007671E3" w:rsidRDefault="00DB630D" w:rsidP="006765F1">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6765F1" w:rsidRDefault="00DB630D" w:rsidP="007671E3">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7671E3" w:rsidRPr="007671E3" w:rsidRDefault="007671E3" w:rsidP="007671E3">
      <w:pPr>
        <w:spacing w:after="0" w:line="240" w:lineRule="auto"/>
        <w:jc w:val="both"/>
        <w:rPr>
          <w:rFonts w:ascii="Sylfaen" w:hAnsi="Sylfaen"/>
          <w:b/>
          <w:sz w:val="24"/>
          <w:szCs w:val="24"/>
          <w:lang w:val="ka-GE"/>
        </w:rPr>
      </w:pPr>
    </w:p>
    <w:p w:rsidR="00DB630D" w:rsidRPr="007671E3" w:rsidRDefault="00DB630D" w:rsidP="006765F1">
      <w:pPr>
        <w:spacing w:after="0" w:line="240" w:lineRule="auto"/>
        <w:jc w:val="both"/>
        <w:rPr>
          <w:rFonts w:ascii="Sylfaen" w:hAnsi="Sylfaen"/>
          <w:b/>
          <w:sz w:val="24"/>
          <w:szCs w:val="24"/>
          <w:lang w:val="ka-GE"/>
        </w:rPr>
      </w:pPr>
      <w:r w:rsidRPr="007671E3">
        <w:rPr>
          <w:rFonts w:ascii="Sylfaen" w:hAnsi="Sylfaen"/>
          <w:b/>
          <w:sz w:val="24"/>
          <w:szCs w:val="24"/>
          <w:lang w:val="ka-GE"/>
        </w:rPr>
        <w:t>5.,,ქალაქ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 ქალაქ ფოთის მუნიციპალიტეტის საკრებულოს, 2022 წლის 19 აპრილის, N 4/30 განკარგულებაში ცვლილების შეტანის შესახებ.</w:t>
      </w:r>
    </w:p>
    <w:p w:rsidR="00DB630D" w:rsidRPr="007671E3" w:rsidRDefault="00DB630D" w:rsidP="006765F1">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DB630D" w:rsidRPr="007671E3" w:rsidRDefault="00DB630D" w:rsidP="006765F1">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DB630D" w:rsidRPr="007671E3" w:rsidRDefault="00DB630D" w:rsidP="006765F1">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DB630D" w:rsidRPr="007671E3" w:rsidRDefault="00DB630D" w:rsidP="00DB630D">
      <w:pPr>
        <w:spacing w:after="0" w:line="240" w:lineRule="auto"/>
        <w:jc w:val="both"/>
        <w:rPr>
          <w:rFonts w:ascii="Sylfaen" w:hAnsi="Sylfaen" w:cs="SPLiteraturuly"/>
          <w:b/>
          <w:sz w:val="24"/>
          <w:szCs w:val="24"/>
          <w:lang w:val="ka-GE"/>
        </w:rPr>
      </w:pPr>
    </w:p>
    <w:p w:rsidR="00B95AFF" w:rsidRPr="007671E3" w:rsidRDefault="00DB630D" w:rsidP="00B95AFF">
      <w:pPr>
        <w:spacing w:after="0" w:line="240" w:lineRule="auto"/>
        <w:jc w:val="both"/>
        <w:rPr>
          <w:rFonts w:ascii="Sylfaen" w:hAnsi="Sylfaen"/>
          <w:b/>
          <w:sz w:val="24"/>
          <w:szCs w:val="24"/>
          <w:lang w:val="ka-GE"/>
        </w:rPr>
      </w:pPr>
      <w:r w:rsidRPr="007671E3">
        <w:rPr>
          <w:rFonts w:ascii="Sylfaen" w:hAnsi="Sylfaen"/>
          <w:b/>
          <w:sz w:val="24"/>
          <w:szCs w:val="24"/>
          <w:lang w:val="ka-GE"/>
        </w:rPr>
        <w:t>6</w:t>
      </w:r>
      <w:r w:rsidR="00B95AFF" w:rsidRPr="007671E3">
        <w:rPr>
          <w:rFonts w:ascii="Sylfaen" w:hAnsi="Sylfaen"/>
          <w:b/>
          <w:sz w:val="24"/>
          <w:szCs w:val="24"/>
          <w:lang w:val="ka-GE"/>
        </w:rPr>
        <w:t>.„ქალაქ ფოთის მუნიციპალიტეტის საკრებულოს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საკრებულოს აპარატის მოსამსახურეთა საშტატო ნუსხის დამტკიცების თაობაზე“ ქალაქ ფოთის მუნიციპალიტეტის საკრებულოს 2017 წლის 28 ივლისის №17/19 დადგენილებაში ცვლილების შეტანის შესახებ.</w:t>
      </w:r>
    </w:p>
    <w:p w:rsidR="00B95AFF" w:rsidRPr="007671E3" w:rsidRDefault="00B95AFF" w:rsidP="00B95AFF">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/მომხს: თემური დუნდუა - საფინანსო - საბიუჯეტო კომისიის თავმჯდომარე/</w:t>
      </w:r>
    </w:p>
    <w:p w:rsidR="00DB630D" w:rsidRPr="007671E3" w:rsidRDefault="00DB630D" w:rsidP="00B95AFF">
      <w:pPr>
        <w:spacing w:after="0" w:line="240" w:lineRule="auto"/>
        <w:ind w:left="142" w:hanging="142"/>
        <w:jc w:val="both"/>
        <w:rPr>
          <w:rFonts w:ascii="Sylfaen" w:hAnsi="Sylfaen" w:cs="SPLiteraturuly"/>
          <w:b/>
          <w:sz w:val="24"/>
          <w:szCs w:val="24"/>
          <w:lang w:val="ka-GE"/>
        </w:rPr>
      </w:pPr>
    </w:p>
    <w:p w:rsidR="000C1C0F" w:rsidRPr="007671E3" w:rsidRDefault="000C1C0F" w:rsidP="00B95AFF">
      <w:pPr>
        <w:spacing w:after="0" w:line="240" w:lineRule="auto"/>
        <w:ind w:left="142" w:hanging="142"/>
        <w:jc w:val="both"/>
        <w:rPr>
          <w:rFonts w:ascii="Sylfaen" w:hAnsi="Sylfaen" w:cs="SPLiteraturuly"/>
          <w:b/>
          <w:sz w:val="24"/>
          <w:szCs w:val="24"/>
          <w:lang w:val="ka-GE"/>
        </w:rPr>
      </w:pPr>
    </w:p>
    <w:p w:rsidR="00B95AFF" w:rsidRPr="007671E3" w:rsidRDefault="00DB630D" w:rsidP="00B95AFF">
      <w:pPr>
        <w:spacing w:after="0"/>
        <w:jc w:val="both"/>
        <w:rPr>
          <w:rFonts w:ascii="Sylfaen" w:hAnsi="Sylfaen"/>
          <w:b/>
          <w:sz w:val="24"/>
          <w:szCs w:val="24"/>
          <w:lang w:val="ka-GE"/>
        </w:rPr>
      </w:pPr>
      <w:r w:rsidRPr="007671E3">
        <w:rPr>
          <w:rFonts w:ascii="Sylfaen" w:hAnsi="Sylfaen"/>
          <w:b/>
          <w:sz w:val="24"/>
          <w:szCs w:val="24"/>
          <w:lang w:val="ka-GE"/>
        </w:rPr>
        <w:t>7</w:t>
      </w:r>
      <w:r w:rsidR="00B95AFF" w:rsidRPr="007671E3">
        <w:rPr>
          <w:rFonts w:ascii="Sylfaen" w:hAnsi="Sylfaen"/>
          <w:b/>
          <w:sz w:val="24"/>
          <w:szCs w:val="24"/>
          <w:lang w:val="ka-GE"/>
        </w:rPr>
        <w:t>.</w:t>
      </w:r>
      <w:r w:rsidRPr="007671E3">
        <w:rPr>
          <w:rFonts w:ascii="Sylfaen" w:hAnsi="Sylfaen"/>
          <w:b/>
          <w:sz w:val="24"/>
          <w:szCs w:val="24"/>
          <w:lang w:val="ka-GE"/>
        </w:rPr>
        <w:t xml:space="preserve"> </w:t>
      </w:r>
      <w:r w:rsidR="00B95AFF" w:rsidRPr="007671E3">
        <w:rPr>
          <w:rFonts w:ascii="Sylfaen" w:hAnsi="Sylfaen"/>
          <w:b/>
          <w:sz w:val="24"/>
          <w:szCs w:val="24"/>
          <w:lang w:val="ka-GE"/>
        </w:rPr>
        <w:t>„ქალაქ ფოთის მუნიციპალიტეტის მერიის თანამდებობის პირთა და სხვა მოსამსახურეთა თანამდებობების რანგირების, თანამდებობრივი სარგოების ოდენობების განსაზღვრისა და საშტატო ნუსხის დამტკიცების თაობაზე</w:t>
      </w:r>
      <w:r w:rsidR="00B95AFF" w:rsidRPr="007671E3">
        <w:rPr>
          <w:rFonts w:ascii="Sylfaen" w:hAnsi="Sylfaen"/>
          <w:sz w:val="24"/>
          <w:szCs w:val="24"/>
          <w:lang w:val="ka-GE"/>
        </w:rPr>
        <w:t>“</w:t>
      </w:r>
      <w:r w:rsidR="00B95AFF" w:rsidRPr="007671E3">
        <w:rPr>
          <w:rFonts w:ascii="Sylfaen" w:hAnsi="Sylfaen"/>
          <w:b/>
          <w:sz w:val="24"/>
          <w:szCs w:val="24"/>
          <w:lang w:val="ka-GE"/>
        </w:rPr>
        <w:t xml:space="preserve"> ქალაქ ფოთის მუნიციპალიტეტის საკრებულოს 2017 წლის 28 ივლისის №17/20 დადგენილებაში ცვლილების შეტანის შესახებ.</w:t>
      </w:r>
    </w:p>
    <w:p w:rsidR="00B95AFF" w:rsidRPr="007671E3" w:rsidRDefault="00B95AFF" w:rsidP="00B95AF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290D3C" w:rsidRPr="007671E3" w:rsidRDefault="00290D3C" w:rsidP="00290D3C">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/თანამომხს: ნიკა კორშია  - იურიდიულ, სამანდატო, საპროცედურო საკითხთა და ეთიკის             </w:t>
      </w:r>
    </w:p>
    <w:p w:rsidR="00290D3C" w:rsidRPr="007671E3" w:rsidRDefault="00290D3C" w:rsidP="00290D3C">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B95AFF" w:rsidRPr="007671E3" w:rsidRDefault="00B95AFF" w:rsidP="00B95AFF">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w:t>
      </w:r>
      <w:r w:rsidR="00290D3C" w:rsidRPr="007671E3">
        <w:rPr>
          <w:rFonts w:ascii="Sylfaen" w:hAnsi="Sylfaen" w:cs="SPLiteraturuly"/>
          <w:b/>
          <w:sz w:val="24"/>
          <w:szCs w:val="24"/>
          <w:lang w:val="ka-GE"/>
        </w:rPr>
        <w:t>თანა</w:t>
      </w:r>
      <w:r w:rsidRPr="007671E3">
        <w:rPr>
          <w:rFonts w:ascii="Sylfaen" w:hAnsi="Sylfaen" w:cs="SPLiteraturuly"/>
          <w:b/>
          <w:sz w:val="24"/>
          <w:szCs w:val="24"/>
          <w:lang w:val="ka-GE"/>
        </w:rPr>
        <w:t>მომხს: თემური დუნდუა - საფინანსო - საბიუჯეტო კომისიის თავმჯდომარე/</w:t>
      </w:r>
    </w:p>
    <w:p w:rsidR="00B62B40" w:rsidRPr="007671E3" w:rsidRDefault="00B62B40" w:rsidP="00B95AFF">
      <w:pPr>
        <w:spacing w:after="0" w:line="240" w:lineRule="auto"/>
        <w:jc w:val="both"/>
        <w:rPr>
          <w:rFonts w:ascii="Sylfaen" w:hAnsi="Sylfaen"/>
          <w:b/>
          <w:sz w:val="24"/>
          <w:szCs w:val="24"/>
          <w:lang w:val="ka-GE"/>
        </w:rPr>
      </w:pPr>
    </w:p>
    <w:p w:rsidR="000C1C0F" w:rsidRPr="007671E3" w:rsidRDefault="000C1C0F" w:rsidP="00B95AFF">
      <w:pPr>
        <w:spacing w:after="0" w:line="240" w:lineRule="auto"/>
        <w:jc w:val="both"/>
        <w:rPr>
          <w:rFonts w:ascii="Sylfaen" w:hAnsi="Sylfaen"/>
          <w:b/>
          <w:sz w:val="24"/>
          <w:szCs w:val="24"/>
          <w:lang w:val="ka-GE"/>
        </w:rPr>
      </w:pPr>
    </w:p>
    <w:p w:rsidR="00B95AFF" w:rsidRPr="007671E3" w:rsidRDefault="00DB630D" w:rsidP="00B95AFF">
      <w:pPr>
        <w:spacing w:after="0" w:line="240" w:lineRule="auto"/>
        <w:rPr>
          <w:rFonts w:ascii="Sylfaen" w:eastAsia="Times New Roman" w:hAnsi="Sylfaen" w:cs="Arial"/>
          <w:b/>
          <w:bCs/>
          <w:sz w:val="24"/>
          <w:szCs w:val="24"/>
          <w:lang w:val="ka-GE"/>
        </w:rPr>
      </w:pPr>
      <w:r w:rsidRPr="007671E3">
        <w:rPr>
          <w:rFonts w:ascii="Sylfaen" w:eastAsia="Times New Roman" w:hAnsi="Sylfaen" w:cs="Arial"/>
          <w:b/>
          <w:bCs/>
          <w:sz w:val="24"/>
          <w:szCs w:val="24"/>
          <w:lang w:val="ka-GE"/>
        </w:rPr>
        <w:t>8</w:t>
      </w:r>
      <w:r w:rsidR="00B95AFF" w:rsidRPr="007671E3">
        <w:rPr>
          <w:rFonts w:ascii="Sylfaen" w:eastAsia="Times New Roman" w:hAnsi="Sylfaen" w:cs="Arial"/>
          <w:b/>
          <w:bCs/>
          <w:sz w:val="24"/>
          <w:szCs w:val="24"/>
          <w:lang w:val="ka-GE"/>
        </w:rPr>
        <w:t>.„</w:t>
      </w:r>
      <w:r w:rsidR="00B95AFF" w:rsidRPr="007671E3">
        <w:rPr>
          <w:rFonts w:ascii="Sylfaen" w:eastAsia="Times New Roman" w:hAnsi="Sylfaen" w:cs="Arial"/>
          <w:b/>
          <w:bCs/>
          <w:sz w:val="24"/>
          <w:szCs w:val="24"/>
        </w:rPr>
        <w:t xml:space="preserve">ქალაქ ფოთის მუნიციპალიტეტის მერიის სამხედრო აღრიცხვის, გაწვევისა და მობილიზაციის სამსახურის დებულების დამტკიცების შესახებ “ </w:t>
      </w:r>
      <w:r w:rsidR="00B95AFF" w:rsidRPr="007671E3">
        <w:rPr>
          <w:rFonts w:ascii="Sylfaen" w:eastAsia="Times New Roman" w:hAnsi="Sylfaen" w:cs="Sylfaen"/>
          <w:b/>
          <w:bCs/>
          <w:sz w:val="24"/>
          <w:szCs w:val="24"/>
        </w:rPr>
        <w:t>ქალაქ</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lang w:val="ka-GE"/>
        </w:rPr>
        <w:t xml:space="preserve">ფოთის </w:t>
      </w:r>
      <w:r w:rsidR="00B95AFF" w:rsidRPr="007671E3">
        <w:rPr>
          <w:rFonts w:ascii="Sylfaen" w:eastAsia="Times New Roman" w:hAnsi="Sylfaen" w:cs="Sylfaen"/>
          <w:b/>
          <w:bCs/>
          <w:sz w:val="24"/>
          <w:szCs w:val="24"/>
        </w:rPr>
        <w:t>მუნიციპალიტეტის</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rPr>
        <w:t>საკრებულოს</w:t>
      </w:r>
      <w:r w:rsidR="00B95AFF" w:rsidRPr="007671E3">
        <w:rPr>
          <w:rFonts w:ascii="Sylfaen" w:eastAsia="Times New Roman" w:hAnsi="Sylfaen" w:cs="Arial"/>
          <w:b/>
          <w:bCs/>
          <w:sz w:val="24"/>
          <w:szCs w:val="24"/>
        </w:rPr>
        <w:t xml:space="preserve"> 2017 წლის 21 დეკემბრის №6</w:t>
      </w:r>
      <w:r w:rsidR="00B95AFF" w:rsidRPr="007671E3">
        <w:rPr>
          <w:rFonts w:ascii="Sylfaen" w:eastAsia="Times New Roman" w:hAnsi="Sylfaen" w:cs="Arial"/>
          <w:b/>
          <w:bCs/>
          <w:sz w:val="24"/>
          <w:szCs w:val="24"/>
          <w:lang w:val="ka-GE"/>
        </w:rPr>
        <w:t>/42</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rPr>
        <w:t>დადგენილების</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rPr>
        <w:t>ძალადაკარგულად</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rPr>
        <w:t>გამოცხადების</w:t>
      </w:r>
      <w:r w:rsidR="00B95AFF" w:rsidRPr="007671E3">
        <w:rPr>
          <w:rFonts w:ascii="Sylfaen" w:eastAsia="Times New Roman" w:hAnsi="Sylfaen" w:cs="Arial"/>
          <w:b/>
          <w:bCs/>
          <w:sz w:val="24"/>
          <w:szCs w:val="24"/>
        </w:rPr>
        <w:t xml:space="preserve"> </w:t>
      </w:r>
      <w:r w:rsidR="00B95AFF" w:rsidRPr="007671E3">
        <w:rPr>
          <w:rFonts w:ascii="Sylfaen" w:eastAsia="Times New Roman" w:hAnsi="Sylfaen" w:cs="Sylfaen"/>
          <w:b/>
          <w:bCs/>
          <w:sz w:val="24"/>
          <w:szCs w:val="24"/>
          <w:lang w:val="ka-GE"/>
        </w:rPr>
        <w:t>თაობაზე.</w:t>
      </w:r>
    </w:p>
    <w:p w:rsidR="00B95AFF" w:rsidRPr="007671E3" w:rsidRDefault="00B95AFF" w:rsidP="00B95AF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B95AFF" w:rsidRPr="007671E3" w:rsidRDefault="00B95AFF" w:rsidP="00B95AFF">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/თანამომხს: ნიკა კორშია  - იურიდიულ, სამანდატო, საპროცედურო საკითხთა და ეთიკის             </w:t>
      </w:r>
    </w:p>
    <w:p w:rsidR="00B95AFF" w:rsidRPr="007671E3" w:rsidRDefault="00B95AFF" w:rsidP="00B95AFF">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071B1D" w:rsidRDefault="00071B1D" w:rsidP="00B95AFF">
      <w:pPr>
        <w:autoSpaceDE w:val="0"/>
        <w:autoSpaceDN w:val="0"/>
        <w:adjustRightInd w:val="0"/>
        <w:spacing w:after="0" w:line="240" w:lineRule="auto"/>
        <w:jc w:val="both"/>
        <w:rPr>
          <w:rFonts w:ascii="Sylfaen" w:hAnsi="Sylfaen"/>
          <w:b/>
          <w:sz w:val="24"/>
          <w:szCs w:val="24"/>
          <w:lang w:val="ka-GE"/>
        </w:rPr>
      </w:pPr>
    </w:p>
    <w:p w:rsidR="00D72FDE" w:rsidRDefault="00D72FDE" w:rsidP="00B95AFF">
      <w:pPr>
        <w:autoSpaceDE w:val="0"/>
        <w:autoSpaceDN w:val="0"/>
        <w:adjustRightInd w:val="0"/>
        <w:spacing w:after="0" w:line="240" w:lineRule="auto"/>
        <w:jc w:val="both"/>
        <w:rPr>
          <w:rFonts w:ascii="Sylfaen" w:hAnsi="Sylfaen"/>
          <w:b/>
          <w:sz w:val="24"/>
          <w:szCs w:val="24"/>
          <w:lang w:val="ka-GE"/>
        </w:rPr>
      </w:pPr>
    </w:p>
    <w:p w:rsidR="00D72FDE" w:rsidRDefault="00D72FDE" w:rsidP="00B95AFF">
      <w:pPr>
        <w:autoSpaceDE w:val="0"/>
        <w:autoSpaceDN w:val="0"/>
        <w:adjustRightInd w:val="0"/>
        <w:spacing w:after="0" w:line="240" w:lineRule="auto"/>
        <w:jc w:val="both"/>
        <w:rPr>
          <w:rFonts w:ascii="Sylfaen" w:hAnsi="Sylfaen"/>
          <w:b/>
          <w:sz w:val="24"/>
          <w:szCs w:val="24"/>
          <w:lang w:val="ka-GE"/>
        </w:rPr>
      </w:pPr>
    </w:p>
    <w:p w:rsidR="00D72FDE" w:rsidRDefault="00D72FDE" w:rsidP="00B95AFF">
      <w:pPr>
        <w:autoSpaceDE w:val="0"/>
        <w:autoSpaceDN w:val="0"/>
        <w:adjustRightInd w:val="0"/>
        <w:spacing w:after="0" w:line="240" w:lineRule="auto"/>
        <w:jc w:val="both"/>
        <w:rPr>
          <w:rFonts w:ascii="Sylfaen" w:hAnsi="Sylfaen"/>
          <w:b/>
          <w:sz w:val="24"/>
          <w:szCs w:val="24"/>
          <w:lang w:val="ka-GE"/>
        </w:rPr>
      </w:pPr>
    </w:p>
    <w:p w:rsidR="00D72FDE" w:rsidRDefault="00D72FDE" w:rsidP="00B95AFF">
      <w:pPr>
        <w:autoSpaceDE w:val="0"/>
        <w:autoSpaceDN w:val="0"/>
        <w:adjustRightInd w:val="0"/>
        <w:spacing w:after="0" w:line="240" w:lineRule="auto"/>
        <w:jc w:val="both"/>
        <w:rPr>
          <w:rFonts w:ascii="Sylfaen" w:hAnsi="Sylfaen"/>
          <w:b/>
          <w:sz w:val="24"/>
          <w:szCs w:val="24"/>
          <w:lang w:val="ka-GE"/>
        </w:rPr>
      </w:pPr>
    </w:p>
    <w:p w:rsidR="00D72FDE" w:rsidRDefault="00D72FDE" w:rsidP="00B95AFF">
      <w:pPr>
        <w:autoSpaceDE w:val="0"/>
        <w:autoSpaceDN w:val="0"/>
        <w:adjustRightInd w:val="0"/>
        <w:spacing w:after="0" w:line="240" w:lineRule="auto"/>
        <w:jc w:val="both"/>
        <w:rPr>
          <w:rFonts w:ascii="Sylfaen" w:hAnsi="Sylfaen"/>
          <w:b/>
          <w:sz w:val="24"/>
          <w:szCs w:val="24"/>
          <w:lang w:val="ka-GE"/>
        </w:rPr>
      </w:pPr>
    </w:p>
    <w:p w:rsidR="00D72FDE" w:rsidRPr="007671E3" w:rsidRDefault="00D72FDE" w:rsidP="00B95AFF">
      <w:pPr>
        <w:autoSpaceDE w:val="0"/>
        <w:autoSpaceDN w:val="0"/>
        <w:adjustRightInd w:val="0"/>
        <w:spacing w:after="0" w:line="240" w:lineRule="auto"/>
        <w:jc w:val="both"/>
        <w:rPr>
          <w:rFonts w:ascii="Sylfaen" w:hAnsi="Sylfaen"/>
          <w:b/>
          <w:sz w:val="24"/>
          <w:szCs w:val="24"/>
          <w:lang w:val="ka-GE"/>
        </w:rPr>
      </w:pPr>
    </w:p>
    <w:p w:rsidR="00B95AFF" w:rsidRPr="007671E3" w:rsidRDefault="00DB630D" w:rsidP="006765F1">
      <w:pPr>
        <w:spacing w:after="0" w:line="240" w:lineRule="auto"/>
        <w:rPr>
          <w:rFonts w:ascii="Sylfaen" w:eastAsia="Times New Roman" w:hAnsi="Sylfaen"/>
          <w:b/>
          <w:bCs/>
          <w:sz w:val="24"/>
          <w:szCs w:val="24"/>
        </w:rPr>
      </w:pPr>
      <w:r w:rsidRPr="007671E3">
        <w:rPr>
          <w:rFonts w:ascii="Sylfaen" w:eastAsia="Times New Roman" w:hAnsi="Sylfaen"/>
          <w:b/>
          <w:bCs/>
          <w:sz w:val="24"/>
          <w:szCs w:val="24"/>
          <w:lang w:val="ka-GE"/>
        </w:rPr>
        <w:t>9</w:t>
      </w:r>
      <w:r w:rsidR="00B95AFF" w:rsidRPr="007671E3">
        <w:rPr>
          <w:rFonts w:ascii="Sylfaen" w:eastAsia="Times New Roman" w:hAnsi="Sylfaen"/>
          <w:b/>
          <w:bCs/>
          <w:sz w:val="24"/>
          <w:szCs w:val="24"/>
          <w:lang w:val="ka-GE"/>
        </w:rPr>
        <w:t>.</w:t>
      </w:r>
      <w:r w:rsidR="00B95AFF" w:rsidRPr="007671E3">
        <w:rPr>
          <w:rFonts w:ascii="Sylfaen" w:eastAsia="Times New Roman" w:hAnsi="Sylfaen"/>
          <w:b/>
          <w:bCs/>
          <w:sz w:val="24"/>
          <w:szCs w:val="24"/>
        </w:rPr>
        <w:t>„</w:t>
      </w:r>
      <w:r w:rsidR="00B95AFF" w:rsidRPr="007671E3">
        <w:rPr>
          <w:rFonts w:ascii="Sylfaen" w:eastAsia="Times New Roman" w:hAnsi="Sylfaen" w:cs="Sylfaen"/>
          <w:b/>
          <w:bCs/>
          <w:sz w:val="24"/>
          <w:szCs w:val="24"/>
        </w:rPr>
        <w:t>ქალაქ</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ფოთის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მუნიციპალიტეტის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მერიის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დებულების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დამტკიცების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შესახებ</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ქალაქ</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ფოთის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მუნიციპალიტეტის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საკრებულოს</w:t>
      </w:r>
      <w:r w:rsidR="00B95AFF" w:rsidRPr="007671E3">
        <w:rPr>
          <w:rFonts w:ascii="Sylfaen" w:eastAsia="Times New Roman" w:hAnsi="Sylfaen"/>
          <w:b/>
          <w:bCs/>
          <w:sz w:val="24"/>
          <w:szCs w:val="24"/>
        </w:rPr>
        <w:t xml:space="preserve"> 2017 </w:t>
      </w:r>
      <w:r w:rsidR="00B95AFF" w:rsidRPr="007671E3">
        <w:rPr>
          <w:rFonts w:ascii="Sylfaen" w:eastAsia="Times New Roman" w:hAnsi="Sylfaen" w:cs="Sylfaen"/>
          <w:b/>
          <w:bCs/>
          <w:sz w:val="24"/>
          <w:szCs w:val="24"/>
        </w:rPr>
        <w:t>წლის</w:t>
      </w:r>
      <w:r w:rsidR="00B95AFF" w:rsidRPr="007671E3">
        <w:rPr>
          <w:rFonts w:ascii="Sylfaen" w:eastAsia="Times New Roman" w:hAnsi="Sylfaen"/>
          <w:b/>
          <w:bCs/>
          <w:sz w:val="24"/>
          <w:szCs w:val="24"/>
        </w:rPr>
        <w:t xml:space="preserve"> 21 </w:t>
      </w:r>
      <w:r w:rsidR="00B95AFF" w:rsidRPr="007671E3">
        <w:rPr>
          <w:rFonts w:ascii="Sylfaen" w:eastAsia="Times New Roman" w:hAnsi="Sylfaen" w:cs="Sylfaen"/>
          <w:b/>
          <w:bCs/>
          <w:sz w:val="24"/>
          <w:szCs w:val="24"/>
        </w:rPr>
        <w:t>დეკემბრის</w:t>
      </w:r>
      <w:r w:rsidR="00B95AFF" w:rsidRPr="007671E3">
        <w:rPr>
          <w:rFonts w:ascii="Sylfaen" w:eastAsia="Times New Roman" w:hAnsi="Sylfaen"/>
          <w:b/>
          <w:bCs/>
          <w:sz w:val="24"/>
          <w:szCs w:val="24"/>
        </w:rPr>
        <w:t xml:space="preserve"> №6/46 </w:t>
      </w:r>
      <w:r w:rsidR="00B95AFF" w:rsidRPr="007671E3">
        <w:rPr>
          <w:rFonts w:ascii="Sylfaen" w:eastAsia="Times New Roman" w:hAnsi="Sylfaen" w:cs="Sylfaen"/>
          <w:b/>
          <w:bCs/>
          <w:sz w:val="24"/>
          <w:szCs w:val="24"/>
        </w:rPr>
        <w:t>დადგენილებაში</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ცვლილების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შეტანის</w:t>
      </w:r>
      <w:r w:rsidR="00B95AFF" w:rsidRPr="007671E3">
        <w:rPr>
          <w:rFonts w:ascii="Sylfaen" w:eastAsia="Times New Roman" w:hAnsi="Sylfaen"/>
          <w:b/>
          <w:bCs/>
          <w:sz w:val="24"/>
          <w:szCs w:val="24"/>
        </w:rPr>
        <w:t xml:space="preserve"> </w:t>
      </w:r>
      <w:r w:rsidR="00B95AFF" w:rsidRPr="007671E3">
        <w:rPr>
          <w:rFonts w:ascii="Sylfaen" w:eastAsia="Times New Roman" w:hAnsi="Sylfaen" w:cs="Sylfaen"/>
          <w:b/>
          <w:bCs/>
          <w:sz w:val="24"/>
          <w:szCs w:val="24"/>
        </w:rPr>
        <w:t>თაობაზე</w:t>
      </w:r>
      <w:r w:rsidR="00B95AFF" w:rsidRPr="007671E3">
        <w:rPr>
          <w:rFonts w:ascii="Sylfaen" w:eastAsia="Times New Roman" w:hAnsi="Sylfaen" w:cs="Sylfaen"/>
          <w:b/>
          <w:bCs/>
          <w:sz w:val="24"/>
          <w:szCs w:val="24"/>
          <w:lang w:val="ka-GE"/>
        </w:rPr>
        <w:t>.</w:t>
      </w:r>
      <w:r w:rsidR="00B95AFF" w:rsidRPr="007671E3">
        <w:rPr>
          <w:rFonts w:ascii="Sylfaen" w:eastAsia="Times New Roman" w:hAnsi="Sylfaen"/>
          <w:b/>
          <w:bCs/>
          <w:sz w:val="24"/>
          <w:szCs w:val="24"/>
        </w:rPr>
        <w:t xml:space="preserve"> </w:t>
      </w:r>
    </w:p>
    <w:p w:rsidR="00B95AFF" w:rsidRPr="007671E3" w:rsidRDefault="00B95AFF" w:rsidP="006765F1">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B95AFF" w:rsidRPr="007671E3" w:rsidRDefault="00B95AFF" w:rsidP="006765F1">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/თანამომხს: ნიკა კორშია  - იურიდიულ, სამანდატო, საპროცედურო საკითხთა და ეთიკის             </w:t>
      </w:r>
    </w:p>
    <w:p w:rsidR="00071B1D" w:rsidRPr="007671E3" w:rsidRDefault="00B95AFF" w:rsidP="00B95AFF">
      <w:pPr>
        <w:autoSpaceDE w:val="0"/>
        <w:autoSpaceDN w:val="0"/>
        <w:adjustRightInd w:val="0"/>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6765F1" w:rsidRPr="007671E3" w:rsidRDefault="006765F1" w:rsidP="00B95AFF">
      <w:pPr>
        <w:autoSpaceDE w:val="0"/>
        <w:autoSpaceDN w:val="0"/>
        <w:adjustRightInd w:val="0"/>
        <w:spacing w:after="0" w:line="240" w:lineRule="auto"/>
        <w:jc w:val="both"/>
        <w:rPr>
          <w:rFonts w:ascii="Sylfaen" w:hAnsi="Sylfaen"/>
          <w:b/>
          <w:sz w:val="24"/>
          <w:szCs w:val="24"/>
          <w:lang w:val="ka-GE"/>
        </w:rPr>
      </w:pPr>
    </w:p>
    <w:p w:rsidR="00B95AFF" w:rsidRPr="007671E3" w:rsidRDefault="00DB630D" w:rsidP="00B95AFF">
      <w:pPr>
        <w:tabs>
          <w:tab w:val="left" w:pos="5529"/>
        </w:tabs>
        <w:spacing w:after="0" w:line="240" w:lineRule="auto"/>
        <w:jc w:val="both"/>
        <w:rPr>
          <w:rFonts w:ascii="Sylfaen" w:hAnsi="Sylfaen"/>
          <w:b/>
          <w:sz w:val="24"/>
          <w:szCs w:val="24"/>
          <w:lang w:val="ka-GE"/>
        </w:rPr>
      </w:pPr>
      <w:r w:rsidRPr="007671E3">
        <w:rPr>
          <w:rFonts w:ascii="Sylfaen" w:hAnsi="Sylfaen"/>
          <w:b/>
          <w:sz w:val="24"/>
          <w:szCs w:val="24"/>
          <w:lang w:val="ka-GE"/>
        </w:rPr>
        <w:t>10</w:t>
      </w:r>
      <w:r w:rsidR="00B95AFF" w:rsidRPr="007671E3">
        <w:rPr>
          <w:rFonts w:ascii="Sylfaen" w:hAnsi="Sylfaen"/>
          <w:b/>
          <w:sz w:val="24"/>
          <w:szCs w:val="24"/>
          <w:lang w:val="ka-GE"/>
        </w:rPr>
        <w:t>.</w:t>
      </w:r>
      <w:r w:rsidR="00B95AFF" w:rsidRPr="007671E3">
        <w:rPr>
          <w:rFonts w:ascii="Sylfaen" w:hAnsi="Sylfaen"/>
          <w:b/>
          <w:sz w:val="24"/>
          <w:szCs w:val="24"/>
        </w:rPr>
        <w:t>ქალაქ ფოთის მუნიციპალიტეტში, მამუკა კაცაძის ქუჩა  №39-ში არსებულ მიწის ნაკვეთზე          (საკადასტრო კოდი: 04.01.13.306 ) განაშენიანების დეტალური გეგმის კონცეფციის დამტკიცების თაობაზე</w:t>
      </w:r>
      <w:r w:rsidR="00B95AFF" w:rsidRPr="007671E3">
        <w:rPr>
          <w:rFonts w:ascii="Sylfaen" w:hAnsi="Sylfaen"/>
          <w:b/>
          <w:sz w:val="24"/>
          <w:szCs w:val="24"/>
          <w:lang w:val="ka-GE"/>
        </w:rPr>
        <w:t>.</w:t>
      </w:r>
      <w:r w:rsidR="00B95AFF" w:rsidRPr="007671E3">
        <w:rPr>
          <w:rFonts w:ascii="Sylfaen" w:hAnsi="Sylfaen"/>
          <w:b/>
          <w:sz w:val="24"/>
          <w:szCs w:val="24"/>
        </w:rPr>
        <w:t xml:space="preserve"> </w:t>
      </w:r>
    </w:p>
    <w:p w:rsidR="00B95AFF" w:rsidRPr="007671E3" w:rsidRDefault="00B95AFF" w:rsidP="00B95AF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B95AFF" w:rsidRPr="007671E3" w:rsidRDefault="00B95AFF" w:rsidP="00B95AF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B95AFF" w:rsidRPr="007671E3" w:rsidRDefault="00B95AFF" w:rsidP="00B95AFF">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B95AFF" w:rsidRPr="007671E3" w:rsidRDefault="00B95AFF" w:rsidP="00B95AFF">
      <w:pPr>
        <w:spacing w:after="0" w:line="240" w:lineRule="auto"/>
        <w:contextualSpacing/>
        <w:jc w:val="both"/>
        <w:rPr>
          <w:rFonts w:ascii="Sylfaen" w:hAnsi="Sylfaen"/>
          <w:b/>
          <w:sz w:val="24"/>
          <w:szCs w:val="24"/>
          <w:lang w:val="ka-GE"/>
        </w:rPr>
      </w:pPr>
      <w:r w:rsidRPr="007671E3">
        <w:rPr>
          <w:rFonts w:ascii="Sylfaen" w:hAnsi="Sylfaen"/>
          <w:b/>
          <w:sz w:val="24"/>
          <w:szCs w:val="24"/>
          <w:lang w:val="ka-GE" w:eastAsia="ru-RU"/>
        </w:rPr>
        <w:t xml:space="preserve">/თანამომხს:ბექა მორჩილაძე </w:t>
      </w:r>
      <w:r w:rsidRPr="007671E3">
        <w:rPr>
          <w:rFonts w:ascii="Sylfaen" w:hAnsi="Sylfaen"/>
          <w:b/>
          <w:sz w:val="24"/>
          <w:szCs w:val="24"/>
          <w:lang w:val="ka-GE"/>
        </w:rPr>
        <w:t xml:space="preserve">-   </w:t>
      </w:r>
      <w:r w:rsidRPr="007671E3">
        <w:rPr>
          <w:rFonts w:ascii="Sylfaen" w:hAnsi="Sylfaen" w:cs="Sylfaen"/>
          <w:b/>
          <w:sz w:val="24"/>
          <w:szCs w:val="24"/>
          <w:lang w:val="ka-GE"/>
        </w:rPr>
        <w:t>სივრცით</w:t>
      </w:r>
      <w:r w:rsidRPr="007671E3">
        <w:rPr>
          <w:rFonts w:ascii="Sylfaen" w:hAnsi="Sylfaen"/>
          <w:b/>
          <w:sz w:val="24"/>
          <w:szCs w:val="24"/>
          <w:lang w:val="ka-GE"/>
        </w:rPr>
        <w:t>-</w:t>
      </w:r>
      <w:r w:rsidRPr="007671E3">
        <w:rPr>
          <w:rFonts w:ascii="Sylfaen" w:hAnsi="Sylfaen" w:cs="Sylfaen"/>
          <w:b/>
          <w:sz w:val="24"/>
          <w:szCs w:val="24"/>
          <w:lang w:val="ka-GE"/>
        </w:rPr>
        <w:t>ტერიტორიული</w:t>
      </w:r>
      <w:r w:rsidRPr="007671E3">
        <w:rPr>
          <w:rFonts w:ascii="Sylfaen" w:hAnsi="Sylfaen"/>
          <w:b/>
          <w:sz w:val="24"/>
          <w:szCs w:val="24"/>
          <w:lang w:val="ka-GE"/>
        </w:rPr>
        <w:t xml:space="preserve"> </w:t>
      </w:r>
      <w:r w:rsidRPr="007671E3">
        <w:rPr>
          <w:rFonts w:ascii="Sylfaen" w:hAnsi="Sylfaen" w:cs="Sylfaen"/>
          <w:b/>
          <w:sz w:val="24"/>
          <w:szCs w:val="24"/>
          <w:lang w:val="ka-GE"/>
        </w:rPr>
        <w:t>დაგეგმარების</w:t>
      </w:r>
      <w:r w:rsidRPr="007671E3">
        <w:rPr>
          <w:rFonts w:ascii="Sylfaen" w:hAnsi="Sylfaen"/>
          <w:b/>
          <w:sz w:val="24"/>
          <w:szCs w:val="24"/>
          <w:lang w:val="ka-GE"/>
        </w:rPr>
        <w:t xml:space="preserve"> </w:t>
      </w:r>
      <w:r w:rsidRPr="007671E3">
        <w:rPr>
          <w:rFonts w:ascii="Sylfaen" w:hAnsi="Sylfaen" w:cs="Sylfaen"/>
          <w:b/>
          <w:sz w:val="24"/>
          <w:szCs w:val="24"/>
          <w:lang w:val="ka-GE"/>
        </w:rPr>
        <w:t>და</w:t>
      </w:r>
    </w:p>
    <w:p w:rsidR="006765F1" w:rsidRPr="007671E3" w:rsidRDefault="00B95AFF" w:rsidP="00B95AFF">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 xml:space="preserve">                                                         ინფრასტრუქტურის</w:t>
      </w:r>
      <w:r w:rsidRPr="007671E3">
        <w:rPr>
          <w:rFonts w:ascii="Sylfaen" w:hAnsi="Sylfaen"/>
          <w:b/>
          <w:sz w:val="24"/>
          <w:szCs w:val="24"/>
          <w:lang w:val="ka-GE"/>
        </w:rPr>
        <w:t xml:space="preserve"> </w:t>
      </w:r>
      <w:r w:rsidRPr="007671E3">
        <w:rPr>
          <w:rFonts w:ascii="Sylfaen" w:hAnsi="Sylfaen" w:cs="Sylfaen"/>
          <w:b/>
          <w:sz w:val="24"/>
          <w:szCs w:val="24"/>
          <w:lang w:val="ka-GE"/>
        </w:rPr>
        <w:t>კომისიის</w:t>
      </w:r>
      <w:r w:rsidRPr="007671E3">
        <w:rPr>
          <w:rFonts w:ascii="Sylfaen" w:hAnsi="Sylfaen"/>
          <w:b/>
          <w:sz w:val="24"/>
          <w:szCs w:val="24"/>
          <w:lang w:val="ka-GE"/>
        </w:rPr>
        <w:t xml:space="preserve"> </w:t>
      </w:r>
      <w:r w:rsidRPr="007671E3">
        <w:rPr>
          <w:rFonts w:ascii="Sylfaen" w:hAnsi="Sylfaen" w:cs="Sylfaen"/>
          <w:b/>
          <w:sz w:val="24"/>
          <w:szCs w:val="24"/>
          <w:lang w:val="ka-GE"/>
        </w:rPr>
        <w:t>თავმჯდომარე</w:t>
      </w:r>
      <w:r w:rsidR="006765F1" w:rsidRPr="007671E3">
        <w:rPr>
          <w:rFonts w:ascii="Sylfaen" w:hAnsi="Sylfaen" w:cs="Sylfaen"/>
          <w:b/>
          <w:sz w:val="24"/>
          <w:szCs w:val="24"/>
          <w:lang w:val="ka-GE"/>
        </w:rPr>
        <w:t>/</w:t>
      </w:r>
    </w:p>
    <w:p w:rsidR="000C1C0F" w:rsidRPr="007671E3" w:rsidRDefault="000C1C0F" w:rsidP="00B95AFF">
      <w:pPr>
        <w:spacing w:after="0" w:line="240" w:lineRule="auto"/>
        <w:jc w:val="both"/>
        <w:rPr>
          <w:rFonts w:ascii="Sylfaen" w:hAnsi="Sylfaen" w:cs="Sylfaen"/>
          <w:b/>
          <w:sz w:val="24"/>
          <w:szCs w:val="24"/>
          <w:lang w:val="ka-GE"/>
        </w:rPr>
      </w:pPr>
    </w:p>
    <w:p w:rsidR="00071B1D" w:rsidRPr="007671E3" w:rsidRDefault="00DB630D" w:rsidP="00071B1D">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11</w:t>
      </w:r>
      <w:r w:rsidR="00071B1D" w:rsidRPr="007671E3">
        <w:rPr>
          <w:rFonts w:ascii="Sylfaen" w:hAnsi="Sylfaen" w:cs="Sylfaen"/>
          <w:b/>
          <w:sz w:val="24"/>
          <w:szCs w:val="24"/>
          <w:lang w:val="ka-GE"/>
        </w:rPr>
        <w:t>.</w:t>
      </w:r>
      <w:r w:rsidR="00071B1D" w:rsidRPr="007671E3">
        <w:rPr>
          <w:rFonts w:ascii="Sylfaen" w:hAnsi="Sylfaen"/>
          <w:b/>
          <w:sz w:val="24"/>
          <w:szCs w:val="24"/>
        </w:rPr>
        <w:t>,,</w:t>
      </w:r>
      <w:r w:rsidR="00071B1D" w:rsidRPr="007671E3">
        <w:rPr>
          <w:rFonts w:ascii="Sylfaen" w:hAnsi="Sylfaen" w:cs="Sylfaen"/>
          <w:b/>
          <w:sz w:val="24"/>
          <w:szCs w:val="24"/>
        </w:rPr>
        <w:t>ქალაქ</w:t>
      </w:r>
      <w:r w:rsidR="00071B1D" w:rsidRPr="007671E3">
        <w:rPr>
          <w:rFonts w:ascii="Sylfaen" w:hAnsi="Sylfaen"/>
          <w:b/>
          <w:sz w:val="24"/>
          <w:szCs w:val="24"/>
        </w:rPr>
        <w:t xml:space="preserve"> </w:t>
      </w:r>
      <w:r w:rsidR="00071B1D" w:rsidRPr="007671E3">
        <w:rPr>
          <w:rFonts w:ascii="Sylfaen" w:hAnsi="Sylfaen" w:cs="Sylfaen"/>
          <w:b/>
          <w:sz w:val="24"/>
          <w:szCs w:val="24"/>
        </w:rPr>
        <w:t>ფოთის</w:t>
      </w:r>
      <w:r w:rsidR="00071B1D" w:rsidRPr="007671E3">
        <w:rPr>
          <w:rFonts w:ascii="Sylfaen" w:hAnsi="Sylfaen"/>
          <w:b/>
          <w:sz w:val="24"/>
          <w:szCs w:val="24"/>
        </w:rPr>
        <w:t xml:space="preserve"> </w:t>
      </w:r>
      <w:r w:rsidR="00071B1D" w:rsidRPr="007671E3">
        <w:rPr>
          <w:rFonts w:ascii="Sylfaen" w:hAnsi="Sylfaen" w:cs="Sylfaen"/>
          <w:b/>
          <w:sz w:val="24"/>
          <w:szCs w:val="24"/>
        </w:rPr>
        <w:t>მუნიციპალიტეტის</w:t>
      </w:r>
      <w:r w:rsidR="00071B1D" w:rsidRPr="007671E3">
        <w:rPr>
          <w:rFonts w:ascii="Sylfaen" w:hAnsi="Sylfaen"/>
          <w:b/>
          <w:sz w:val="24"/>
          <w:szCs w:val="24"/>
        </w:rPr>
        <w:t xml:space="preserve"> </w:t>
      </w:r>
      <w:r w:rsidR="00071B1D" w:rsidRPr="007671E3">
        <w:rPr>
          <w:rFonts w:ascii="Sylfaen" w:hAnsi="Sylfaen" w:cs="Sylfaen"/>
          <w:b/>
          <w:sz w:val="24"/>
          <w:szCs w:val="24"/>
        </w:rPr>
        <w:t>ქალაქ</w:t>
      </w:r>
      <w:r w:rsidR="00071B1D" w:rsidRPr="007671E3">
        <w:rPr>
          <w:rFonts w:ascii="Sylfaen" w:hAnsi="Sylfaen" w:cs="Sylfaen"/>
          <w:b/>
          <w:sz w:val="24"/>
          <w:szCs w:val="24"/>
          <w:lang w:val="ka-GE"/>
        </w:rPr>
        <w:t>თ</w:t>
      </w:r>
      <w:r w:rsidR="00071B1D" w:rsidRPr="007671E3">
        <w:rPr>
          <w:rFonts w:ascii="Sylfaen" w:hAnsi="Sylfaen" w:cs="Sylfaen"/>
          <w:b/>
          <w:sz w:val="24"/>
          <w:szCs w:val="24"/>
        </w:rPr>
        <w:t>მშენებლობითი</w:t>
      </w:r>
      <w:r w:rsidR="00071B1D" w:rsidRPr="007671E3">
        <w:rPr>
          <w:rFonts w:ascii="Sylfaen" w:hAnsi="Sylfaen"/>
          <w:b/>
          <w:sz w:val="24"/>
          <w:szCs w:val="24"/>
        </w:rPr>
        <w:t xml:space="preserve"> </w:t>
      </w:r>
      <w:r w:rsidR="00071B1D" w:rsidRPr="007671E3">
        <w:rPr>
          <w:rFonts w:ascii="Sylfaen" w:hAnsi="Sylfaen" w:cs="Sylfaen"/>
          <w:b/>
          <w:sz w:val="24"/>
          <w:szCs w:val="24"/>
        </w:rPr>
        <w:t>დოკუმენტაციის</w:t>
      </w:r>
      <w:r w:rsidR="00071B1D" w:rsidRPr="007671E3">
        <w:rPr>
          <w:rFonts w:ascii="Sylfaen" w:hAnsi="Sylfaen"/>
          <w:b/>
          <w:sz w:val="24"/>
          <w:szCs w:val="24"/>
        </w:rPr>
        <w:t xml:space="preserve"> </w:t>
      </w:r>
      <w:r w:rsidR="00071B1D" w:rsidRPr="007671E3">
        <w:rPr>
          <w:rFonts w:ascii="Sylfaen" w:hAnsi="Sylfaen" w:cs="Sylfaen"/>
          <w:b/>
          <w:sz w:val="24"/>
          <w:szCs w:val="24"/>
        </w:rPr>
        <w:t>გენერალური</w:t>
      </w:r>
      <w:r w:rsidR="00071B1D" w:rsidRPr="007671E3">
        <w:rPr>
          <w:rFonts w:ascii="Sylfaen" w:hAnsi="Sylfaen"/>
          <w:b/>
          <w:sz w:val="24"/>
          <w:szCs w:val="24"/>
        </w:rPr>
        <w:t xml:space="preserve"> </w:t>
      </w:r>
      <w:r w:rsidR="00071B1D" w:rsidRPr="007671E3">
        <w:rPr>
          <w:rFonts w:ascii="Sylfaen" w:hAnsi="Sylfaen" w:cs="Sylfaen"/>
          <w:b/>
          <w:sz w:val="24"/>
          <w:szCs w:val="24"/>
        </w:rPr>
        <w:t>გეგმისა</w:t>
      </w:r>
      <w:r w:rsidR="00071B1D" w:rsidRPr="007671E3">
        <w:rPr>
          <w:rFonts w:ascii="Sylfaen" w:hAnsi="Sylfaen"/>
          <w:b/>
          <w:sz w:val="24"/>
          <w:szCs w:val="24"/>
        </w:rPr>
        <w:t xml:space="preserve"> </w:t>
      </w:r>
      <w:r w:rsidR="00071B1D" w:rsidRPr="007671E3">
        <w:rPr>
          <w:rFonts w:ascii="Sylfaen" w:hAnsi="Sylfaen" w:cs="Sylfaen"/>
          <w:b/>
          <w:sz w:val="24"/>
          <w:szCs w:val="24"/>
        </w:rPr>
        <w:t>და</w:t>
      </w:r>
      <w:r w:rsidR="00071B1D" w:rsidRPr="007671E3">
        <w:rPr>
          <w:rFonts w:ascii="Sylfaen" w:hAnsi="Sylfaen"/>
          <w:b/>
          <w:sz w:val="24"/>
          <w:szCs w:val="24"/>
        </w:rPr>
        <w:t xml:space="preserve"> </w:t>
      </w:r>
      <w:r w:rsidR="00071B1D" w:rsidRPr="007671E3">
        <w:rPr>
          <w:rFonts w:ascii="Sylfaen" w:hAnsi="Sylfaen" w:cs="Sylfaen"/>
          <w:b/>
          <w:sz w:val="24"/>
          <w:szCs w:val="24"/>
        </w:rPr>
        <w:t>განაშენიანების</w:t>
      </w:r>
      <w:r w:rsidR="00071B1D" w:rsidRPr="007671E3">
        <w:rPr>
          <w:rFonts w:ascii="Sylfaen" w:hAnsi="Sylfaen"/>
          <w:b/>
          <w:sz w:val="24"/>
          <w:szCs w:val="24"/>
        </w:rPr>
        <w:t xml:space="preserve"> </w:t>
      </w:r>
      <w:r w:rsidR="00071B1D" w:rsidRPr="007671E3">
        <w:rPr>
          <w:rFonts w:ascii="Sylfaen" w:hAnsi="Sylfaen" w:cs="Sylfaen"/>
          <w:b/>
          <w:sz w:val="24"/>
          <w:szCs w:val="24"/>
        </w:rPr>
        <w:t>გეგმის</w:t>
      </w:r>
      <w:r w:rsidR="00071B1D" w:rsidRPr="007671E3">
        <w:rPr>
          <w:rFonts w:ascii="Sylfaen" w:hAnsi="Sylfaen"/>
          <w:b/>
          <w:sz w:val="24"/>
          <w:szCs w:val="24"/>
        </w:rPr>
        <w:t xml:space="preserve"> </w:t>
      </w:r>
      <w:r w:rsidR="00071B1D" w:rsidRPr="007671E3">
        <w:rPr>
          <w:rFonts w:ascii="Sylfaen" w:hAnsi="Sylfaen" w:cs="Sylfaen"/>
          <w:b/>
          <w:sz w:val="24"/>
          <w:szCs w:val="24"/>
        </w:rPr>
        <w:t>დამტკიცების</w:t>
      </w:r>
      <w:r w:rsidR="00071B1D" w:rsidRPr="007671E3">
        <w:rPr>
          <w:rFonts w:ascii="Sylfaen" w:hAnsi="Sylfaen"/>
          <w:b/>
          <w:sz w:val="24"/>
          <w:szCs w:val="24"/>
        </w:rPr>
        <w:t xml:space="preserve"> </w:t>
      </w:r>
      <w:r w:rsidR="00071B1D" w:rsidRPr="007671E3">
        <w:rPr>
          <w:rFonts w:ascii="Sylfaen" w:hAnsi="Sylfaen" w:cs="Sylfaen"/>
          <w:b/>
          <w:sz w:val="24"/>
          <w:szCs w:val="24"/>
        </w:rPr>
        <w:t>თაობაზე</w:t>
      </w:r>
      <w:r w:rsidR="00071B1D" w:rsidRPr="007671E3">
        <w:rPr>
          <w:rFonts w:ascii="Sylfaen" w:hAnsi="Sylfaen"/>
          <w:b/>
          <w:sz w:val="24"/>
          <w:szCs w:val="24"/>
        </w:rPr>
        <w:t>“</w:t>
      </w:r>
      <w:r w:rsidR="00071B1D" w:rsidRPr="007671E3">
        <w:rPr>
          <w:rFonts w:ascii="Sylfaen" w:hAnsi="Sylfaen"/>
          <w:b/>
          <w:sz w:val="24"/>
          <w:szCs w:val="24"/>
          <w:lang w:val="ka-GE"/>
        </w:rPr>
        <w:t xml:space="preserve"> </w:t>
      </w:r>
      <w:r w:rsidR="00071B1D" w:rsidRPr="007671E3">
        <w:rPr>
          <w:rFonts w:ascii="Sylfaen" w:hAnsi="Sylfaen" w:cs="Sylfaen"/>
          <w:b/>
          <w:sz w:val="24"/>
          <w:szCs w:val="24"/>
        </w:rPr>
        <w:t>ქალაქ</w:t>
      </w:r>
      <w:r w:rsidR="00071B1D" w:rsidRPr="007671E3">
        <w:rPr>
          <w:rFonts w:ascii="Sylfaen" w:hAnsi="Sylfaen"/>
          <w:b/>
          <w:sz w:val="24"/>
          <w:szCs w:val="24"/>
        </w:rPr>
        <w:t xml:space="preserve"> </w:t>
      </w:r>
      <w:r w:rsidR="00071B1D" w:rsidRPr="007671E3">
        <w:rPr>
          <w:rFonts w:ascii="Sylfaen" w:hAnsi="Sylfaen" w:cs="Sylfaen"/>
          <w:b/>
          <w:sz w:val="24"/>
          <w:szCs w:val="24"/>
        </w:rPr>
        <w:t>ფოთის</w:t>
      </w:r>
      <w:r w:rsidR="00071B1D" w:rsidRPr="007671E3">
        <w:rPr>
          <w:rFonts w:ascii="Sylfaen" w:hAnsi="Sylfaen"/>
          <w:b/>
          <w:sz w:val="24"/>
          <w:szCs w:val="24"/>
        </w:rPr>
        <w:t xml:space="preserve"> </w:t>
      </w:r>
      <w:r w:rsidR="00071B1D" w:rsidRPr="007671E3">
        <w:rPr>
          <w:rFonts w:ascii="Sylfaen" w:hAnsi="Sylfaen" w:cs="Sylfaen"/>
          <w:b/>
          <w:sz w:val="24"/>
          <w:szCs w:val="24"/>
        </w:rPr>
        <w:t>მუნიციპალიტეტის</w:t>
      </w:r>
      <w:r w:rsidR="00071B1D" w:rsidRPr="007671E3">
        <w:rPr>
          <w:rFonts w:ascii="Sylfaen" w:hAnsi="Sylfaen"/>
          <w:b/>
          <w:sz w:val="24"/>
          <w:szCs w:val="24"/>
        </w:rPr>
        <w:t xml:space="preserve"> </w:t>
      </w:r>
      <w:r w:rsidR="00071B1D" w:rsidRPr="007671E3">
        <w:rPr>
          <w:rFonts w:ascii="Sylfaen" w:hAnsi="Sylfaen" w:cs="Sylfaen"/>
          <w:b/>
          <w:sz w:val="24"/>
          <w:szCs w:val="24"/>
        </w:rPr>
        <w:t>საკრებულოს</w:t>
      </w:r>
      <w:r w:rsidR="00071B1D" w:rsidRPr="007671E3">
        <w:rPr>
          <w:rFonts w:ascii="Sylfaen" w:hAnsi="Sylfaen"/>
          <w:b/>
          <w:sz w:val="24"/>
          <w:szCs w:val="24"/>
        </w:rPr>
        <w:t xml:space="preserve"> 2019 </w:t>
      </w:r>
      <w:r w:rsidR="00071B1D" w:rsidRPr="007671E3">
        <w:rPr>
          <w:rFonts w:ascii="Sylfaen" w:hAnsi="Sylfaen" w:cs="Sylfaen"/>
          <w:b/>
          <w:sz w:val="24"/>
          <w:szCs w:val="24"/>
        </w:rPr>
        <w:t>წლის</w:t>
      </w:r>
      <w:r w:rsidR="00071B1D" w:rsidRPr="007671E3">
        <w:rPr>
          <w:rFonts w:ascii="Sylfaen" w:hAnsi="Sylfaen"/>
          <w:b/>
          <w:sz w:val="24"/>
          <w:szCs w:val="24"/>
        </w:rPr>
        <w:t xml:space="preserve"> 2 </w:t>
      </w:r>
      <w:r w:rsidR="00071B1D" w:rsidRPr="007671E3">
        <w:rPr>
          <w:rFonts w:ascii="Sylfaen" w:hAnsi="Sylfaen" w:cs="Sylfaen"/>
          <w:b/>
          <w:sz w:val="24"/>
          <w:szCs w:val="24"/>
        </w:rPr>
        <w:t>დეკემბრის</w:t>
      </w:r>
      <w:r w:rsidR="00071B1D" w:rsidRPr="007671E3">
        <w:rPr>
          <w:rFonts w:ascii="Sylfaen" w:hAnsi="Sylfaen"/>
          <w:b/>
          <w:sz w:val="24"/>
          <w:szCs w:val="24"/>
        </w:rPr>
        <w:t xml:space="preserve"> </w:t>
      </w:r>
      <w:r w:rsidR="00071B1D" w:rsidRPr="007671E3">
        <w:rPr>
          <w:rFonts w:ascii="Sylfaen" w:hAnsi="Sylfaen"/>
          <w:b/>
          <w:sz w:val="24"/>
          <w:szCs w:val="24"/>
          <w:lang w:val="ka-GE"/>
        </w:rPr>
        <w:t>N</w:t>
      </w:r>
      <w:r w:rsidR="00071B1D" w:rsidRPr="007671E3">
        <w:rPr>
          <w:rFonts w:ascii="Sylfaen" w:hAnsi="Sylfaen"/>
          <w:b/>
          <w:sz w:val="24"/>
          <w:szCs w:val="24"/>
        </w:rPr>
        <w:t xml:space="preserve">27/28 </w:t>
      </w:r>
      <w:r w:rsidR="00071B1D" w:rsidRPr="007671E3">
        <w:rPr>
          <w:rFonts w:ascii="Sylfaen" w:hAnsi="Sylfaen" w:cs="Sylfaen"/>
          <w:b/>
          <w:sz w:val="24"/>
          <w:szCs w:val="24"/>
        </w:rPr>
        <w:t xml:space="preserve">დადგენილებაში </w:t>
      </w:r>
      <w:r w:rsidR="00071B1D" w:rsidRPr="007671E3">
        <w:rPr>
          <w:rFonts w:ascii="Sylfaen" w:hAnsi="Sylfaen"/>
          <w:b/>
          <w:sz w:val="24"/>
          <w:szCs w:val="24"/>
        </w:rPr>
        <w:t xml:space="preserve"> </w:t>
      </w:r>
      <w:r w:rsidR="00071B1D" w:rsidRPr="007671E3">
        <w:rPr>
          <w:rFonts w:ascii="Sylfaen" w:hAnsi="Sylfaen"/>
          <w:b/>
          <w:sz w:val="24"/>
          <w:szCs w:val="24"/>
          <w:lang w:val="ka-GE"/>
        </w:rPr>
        <w:t xml:space="preserve">ცვლილების განხორციელების </w:t>
      </w:r>
      <w:r w:rsidR="00071B1D" w:rsidRPr="007671E3">
        <w:rPr>
          <w:rFonts w:ascii="Sylfaen" w:hAnsi="Sylfaen" w:cs="Sylfaen"/>
          <w:b/>
          <w:sz w:val="24"/>
          <w:szCs w:val="24"/>
          <w:lang w:val="ka-GE"/>
        </w:rPr>
        <w:t>მიზნით ადმინისტრაციული წარმოების დაწყების შესახებ.</w:t>
      </w:r>
      <w:r w:rsidR="00071B1D" w:rsidRPr="007671E3">
        <w:rPr>
          <w:rFonts w:ascii="Sylfaen" w:hAnsi="Sylfaen"/>
          <w:b/>
          <w:sz w:val="24"/>
          <w:szCs w:val="24"/>
        </w:rPr>
        <w:t xml:space="preserve"> </w:t>
      </w:r>
    </w:p>
    <w:p w:rsidR="00DB630D" w:rsidRPr="007671E3" w:rsidRDefault="00071B1D" w:rsidP="00DB630D">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071B1D" w:rsidRPr="007671E3" w:rsidRDefault="00071B1D" w:rsidP="00071B1D">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071B1D" w:rsidRPr="007671E3" w:rsidRDefault="00071B1D" w:rsidP="00071B1D">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071B1D" w:rsidRPr="007671E3" w:rsidRDefault="00071B1D" w:rsidP="00071B1D">
      <w:pPr>
        <w:spacing w:after="0" w:line="240" w:lineRule="auto"/>
        <w:contextualSpacing/>
        <w:jc w:val="both"/>
        <w:rPr>
          <w:rFonts w:ascii="Sylfaen" w:hAnsi="Sylfaen"/>
          <w:b/>
          <w:sz w:val="24"/>
          <w:szCs w:val="24"/>
          <w:lang w:val="ka-GE"/>
        </w:rPr>
      </w:pPr>
      <w:r w:rsidRPr="007671E3">
        <w:rPr>
          <w:rFonts w:ascii="Sylfaen" w:hAnsi="Sylfaen"/>
          <w:b/>
          <w:sz w:val="24"/>
          <w:szCs w:val="24"/>
          <w:lang w:val="ka-GE" w:eastAsia="ru-RU"/>
        </w:rPr>
        <w:t xml:space="preserve">/თანამომხს:ბექა მორჩილაძე </w:t>
      </w:r>
      <w:r w:rsidRPr="007671E3">
        <w:rPr>
          <w:rFonts w:ascii="Sylfaen" w:hAnsi="Sylfaen"/>
          <w:b/>
          <w:sz w:val="24"/>
          <w:szCs w:val="24"/>
          <w:lang w:val="ka-GE"/>
        </w:rPr>
        <w:t xml:space="preserve">-   </w:t>
      </w:r>
      <w:r w:rsidRPr="007671E3">
        <w:rPr>
          <w:rFonts w:ascii="Sylfaen" w:hAnsi="Sylfaen" w:cs="Sylfaen"/>
          <w:b/>
          <w:sz w:val="24"/>
          <w:szCs w:val="24"/>
          <w:lang w:val="ka-GE"/>
        </w:rPr>
        <w:t>სივრცით</w:t>
      </w:r>
      <w:r w:rsidRPr="007671E3">
        <w:rPr>
          <w:rFonts w:ascii="Sylfaen" w:hAnsi="Sylfaen"/>
          <w:b/>
          <w:sz w:val="24"/>
          <w:szCs w:val="24"/>
          <w:lang w:val="ka-GE"/>
        </w:rPr>
        <w:t>-</w:t>
      </w:r>
      <w:r w:rsidRPr="007671E3">
        <w:rPr>
          <w:rFonts w:ascii="Sylfaen" w:hAnsi="Sylfaen" w:cs="Sylfaen"/>
          <w:b/>
          <w:sz w:val="24"/>
          <w:szCs w:val="24"/>
          <w:lang w:val="ka-GE"/>
        </w:rPr>
        <w:t>ტერიტორიული</w:t>
      </w:r>
      <w:r w:rsidRPr="007671E3">
        <w:rPr>
          <w:rFonts w:ascii="Sylfaen" w:hAnsi="Sylfaen"/>
          <w:b/>
          <w:sz w:val="24"/>
          <w:szCs w:val="24"/>
          <w:lang w:val="ka-GE"/>
        </w:rPr>
        <w:t xml:space="preserve"> </w:t>
      </w:r>
      <w:r w:rsidRPr="007671E3">
        <w:rPr>
          <w:rFonts w:ascii="Sylfaen" w:hAnsi="Sylfaen" w:cs="Sylfaen"/>
          <w:b/>
          <w:sz w:val="24"/>
          <w:szCs w:val="24"/>
          <w:lang w:val="ka-GE"/>
        </w:rPr>
        <w:t>დაგეგმარების</w:t>
      </w:r>
      <w:r w:rsidRPr="007671E3">
        <w:rPr>
          <w:rFonts w:ascii="Sylfaen" w:hAnsi="Sylfaen"/>
          <w:b/>
          <w:sz w:val="24"/>
          <w:szCs w:val="24"/>
          <w:lang w:val="ka-GE"/>
        </w:rPr>
        <w:t xml:space="preserve"> </w:t>
      </w:r>
      <w:r w:rsidRPr="007671E3">
        <w:rPr>
          <w:rFonts w:ascii="Sylfaen" w:hAnsi="Sylfaen" w:cs="Sylfaen"/>
          <w:b/>
          <w:sz w:val="24"/>
          <w:szCs w:val="24"/>
          <w:lang w:val="ka-GE"/>
        </w:rPr>
        <w:t>და</w:t>
      </w:r>
    </w:p>
    <w:p w:rsidR="00071B1D" w:rsidRPr="007671E3" w:rsidRDefault="00071B1D" w:rsidP="00071B1D">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 xml:space="preserve">                                                         ინფრასტრუქტურის</w:t>
      </w:r>
      <w:r w:rsidRPr="007671E3">
        <w:rPr>
          <w:rFonts w:ascii="Sylfaen" w:hAnsi="Sylfaen"/>
          <w:b/>
          <w:sz w:val="24"/>
          <w:szCs w:val="24"/>
          <w:lang w:val="ka-GE"/>
        </w:rPr>
        <w:t xml:space="preserve"> </w:t>
      </w:r>
      <w:r w:rsidRPr="007671E3">
        <w:rPr>
          <w:rFonts w:ascii="Sylfaen" w:hAnsi="Sylfaen" w:cs="Sylfaen"/>
          <w:b/>
          <w:sz w:val="24"/>
          <w:szCs w:val="24"/>
          <w:lang w:val="ka-GE"/>
        </w:rPr>
        <w:t>კომისიის</w:t>
      </w:r>
      <w:r w:rsidRPr="007671E3">
        <w:rPr>
          <w:rFonts w:ascii="Sylfaen" w:hAnsi="Sylfaen"/>
          <w:b/>
          <w:sz w:val="24"/>
          <w:szCs w:val="24"/>
          <w:lang w:val="ka-GE"/>
        </w:rPr>
        <w:t xml:space="preserve"> </w:t>
      </w:r>
      <w:r w:rsidRPr="007671E3">
        <w:rPr>
          <w:rFonts w:ascii="Sylfaen" w:hAnsi="Sylfaen" w:cs="Sylfaen"/>
          <w:b/>
          <w:sz w:val="24"/>
          <w:szCs w:val="24"/>
          <w:lang w:val="ka-GE"/>
        </w:rPr>
        <w:t>თავმჯდომარე/</w:t>
      </w:r>
    </w:p>
    <w:p w:rsidR="00ED20E3" w:rsidRPr="007671E3" w:rsidRDefault="00ED20E3" w:rsidP="00071B1D">
      <w:pPr>
        <w:spacing w:after="0" w:line="240" w:lineRule="auto"/>
        <w:jc w:val="both"/>
        <w:rPr>
          <w:rFonts w:ascii="Sylfaen" w:hAnsi="Sylfaen" w:cs="Sylfaen"/>
          <w:b/>
          <w:sz w:val="24"/>
          <w:szCs w:val="24"/>
          <w:lang w:val="ka-GE"/>
        </w:rPr>
      </w:pPr>
    </w:p>
    <w:p w:rsidR="00ED20E3" w:rsidRPr="007671E3" w:rsidRDefault="00ED20E3" w:rsidP="00ED20E3">
      <w:pPr>
        <w:tabs>
          <w:tab w:val="left" w:pos="5529"/>
        </w:tabs>
        <w:spacing w:after="0" w:line="240" w:lineRule="auto"/>
        <w:rPr>
          <w:rFonts w:ascii="Sylfaen" w:hAnsi="Sylfaen"/>
          <w:b/>
          <w:sz w:val="24"/>
          <w:szCs w:val="24"/>
          <w:lang w:val="en-US"/>
        </w:rPr>
      </w:pPr>
      <w:r w:rsidRPr="007671E3">
        <w:rPr>
          <w:rFonts w:ascii="Sylfaen" w:hAnsi="Sylfaen"/>
          <w:b/>
          <w:sz w:val="24"/>
          <w:szCs w:val="24"/>
          <w:lang w:val="en-US"/>
        </w:rPr>
        <w:t>12.</w:t>
      </w:r>
      <w:r w:rsidRPr="007671E3">
        <w:rPr>
          <w:rFonts w:ascii="Sylfaen" w:hAnsi="Sylfaen"/>
          <w:b/>
          <w:sz w:val="24"/>
          <w:szCs w:val="24"/>
          <w:lang w:val="ka-GE"/>
        </w:rPr>
        <w:t>ქალაქ ფოთის მუნიციპალიტეტის ადმინისტრაციულ საზღვრებში</w:t>
      </w:r>
      <w:r w:rsidRPr="007671E3">
        <w:rPr>
          <w:rFonts w:ascii="Sylfaen" w:hAnsi="Sylfaen"/>
          <w:b/>
          <w:sz w:val="24"/>
          <w:szCs w:val="24"/>
          <w:lang w:val="en-US"/>
        </w:rPr>
        <w:t xml:space="preserve"> </w:t>
      </w:r>
      <w:r w:rsidRPr="007671E3">
        <w:rPr>
          <w:rFonts w:ascii="Sylfaen" w:hAnsi="Sylfaen"/>
          <w:b/>
          <w:sz w:val="24"/>
          <w:szCs w:val="24"/>
          <w:lang w:val="ka-GE"/>
        </w:rPr>
        <w:t>გასაშენებელი მწვანე ნარგავების სახეობებისა და გამწვანების პროექტის</w:t>
      </w:r>
      <w:r w:rsidRPr="007671E3">
        <w:rPr>
          <w:rFonts w:ascii="Sylfaen" w:hAnsi="Sylfaen"/>
          <w:b/>
          <w:sz w:val="24"/>
          <w:szCs w:val="24"/>
          <w:lang w:val="en-US"/>
        </w:rPr>
        <w:t xml:space="preserve"> </w:t>
      </w:r>
      <w:r w:rsidRPr="007671E3">
        <w:rPr>
          <w:rFonts w:ascii="Sylfaen" w:hAnsi="Sylfaen"/>
          <w:b/>
          <w:sz w:val="24"/>
          <w:szCs w:val="24"/>
          <w:lang w:val="ka-GE"/>
        </w:rPr>
        <w:t>შეთანხმების პირობების დამტკიცების შესახებ</w:t>
      </w:r>
      <w:r w:rsidRPr="007671E3">
        <w:rPr>
          <w:rFonts w:ascii="Sylfaen" w:hAnsi="Sylfaen"/>
          <w:b/>
          <w:sz w:val="24"/>
          <w:szCs w:val="24"/>
          <w:lang w:val="en-US"/>
        </w:rPr>
        <w:t>.</w:t>
      </w:r>
    </w:p>
    <w:p w:rsidR="00ED20E3" w:rsidRPr="007671E3" w:rsidRDefault="00ED20E3" w:rsidP="00ED20E3">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ED20E3" w:rsidRPr="007671E3" w:rsidRDefault="00ED20E3" w:rsidP="00ED20E3">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ED20E3" w:rsidRPr="007671E3" w:rsidRDefault="00ED20E3" w:rsidP="00ED20E3">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7169C2" w:rsidRPr="007671E3" w:rsidRDefault="007169C2" w:rsidP="00ED20E3">
      <w:pPr>
        <w:spacing w:after="0" w:line="240" w:lineRule="auto"/>
        <w:jc w:val="both"/>
        <w:rPr>
          <w:rFonts w:ascii="Sylfaen" w:hAnsi="Sylfaen" w:cs="Sylfaen"/>
          <w:b/>
          <w:sz w:val="24"/>
          <w:szCs w:val="24"/>
          <w:lang w:val="ka-GE"/>
        </w:rPr>
      </w:pPr>
    </w:p>
    <w:p w:rsidR="007169C2" w:rsidRPr="007671E3" w:rsidRDefault="007169C2" w:rsidP="00977ABF">
      <w:pPr>
        <w:pStyle w:val="NoSpacing"/>
        <w:jc w:val="both"/>
        <w:rPr>
          <w:rFonts w:ascii="Sylfaen" w:hAnsi="Sylfaen"/>
          <w:b/>
          <w:sz w:val="24"/>
          <w:szCs w:val="24"/>
          <w:lang w:val="ka-GE"/>
        </w:rPr>
      </w:pPr>
      <w:r w:rsidRPr="007671E3">
        <w:rPr>
          <w:rFonts w:ascii="Sylfaen" w:hAnsi="Sylfaen" w:cs="Sylfaen"/>
          <w:b/>
          <w:sz w:val="24"/>
          <w:szCs w:val="24"/>
          <w:lang w:val="ka-GE"/>
        </w:rPr>
        <w:t>13.</w:t>
      </w:r>
      <w:r w:rsidRPr="007671E3">
        <w:rPr>
          <w:rFonts w:ascii="Sylfaen" w:hAnsi="Sylfaen"/>
          <w:b/>
          <w:sz w:val="24"/>
          <w:szCs w:val="24"/>
          <w:lang w:val="ka-GE"/>
        </w:rPr>
        <w:t xml:space="preserve"> ქალაქ ფოთის მუნიციპალიტეტის საშუალოვადიანი განვითარების დოკუმენტის (2024 – 2027) დამტკიცების შესახებ.</w:t>
      </w:r>
    </w:p>
    <w:p w:rsidR="007169C2" w:rsidRPr="007671E3" w:rsidRDefault="007169C2" w:rsidP="00977AB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7169C2" w:rsidRPr="007671E3" w:rsidRDefault="007169C2" w:rsidP="00977AB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7169C2" w:rsidRPr="007671E3" w:rsidRDefault="007169C2" w:rsidP="00977ABF">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7169C2" w:rsidRPr="007671E3" w:rsidRDefault="007169C2" w:rsidP="00977ABF">
      <w:pPr>
        <w:spacing w:after="0" w:line="240" w:lineRule="auto"/>
        <w:contextualSpacing/>
        <w:jc w:val="both"/>
        <w:rPr>
          <w:rFonts w:ascii="Sylfaen" w:hAnsi="Sylfaen"/>
          <w:b/>
          <w:sz w:val="24"/>
          <w:szCs w:val="24"/>
          <w:lang w:val="ka-GE"/>
        </w:rPr>
      </w:pPr>
      <w:r w:rsidRPr="007671E3">
        <w:rPr>
          <w:rFonts w:ascii="Sylfaen" w:hAnsi="Sylfaen"/>
          <w:b/>
          <w:sz w:val="24"/>
          <w:szCs w:val="24"/>
          <w:lang w:val="ka-GE" w:eastAsia="ru-RU"/>
        </w:rPr>
        <w:t xml:space="preserve">/თანამომხს:ბექა მორჩილაძე </w:t>
      </w:r>
      <w:r w:rsidRPr="007671E3">
        <w:rPr>
          <w:rFonts w:ascii="Sylfaen" w:hAnsi="Sylfaen"/>
          <w:b/>
          <w:sz w:val="24"/>
          <w:szCs w:val="24"/>
          <w:lang w:val="ka-GE"/>
        </w:rPr>
        <w:t xml:space="preserve">-   </w:t>
      </w:r>
      <w:r w:rsidRPr="007671E3">
        <w:rPr>
          <w:rFonts w:ascii="Sylfaen" w:hAnsi="Sylfaen" w:cs="Sylfaen"/>
          <w:b/>
          <w:sz w:val="24"/>
          <w:szCs w:val="24"/>
          <w:lang w:val="ka-GE"/>
        </w:rPr>
        <w:t>სივრცით</w:t>
      </w:r>
      <w:r w:rsidRPr="007671E3">
        <w:rPr>
          <w:rFonts w:ascii="Sylfaen" w:hAnsi="Sylfaen"/>
          <w:b/>
          <w:sz w:val="24"/>
          <w:szCs w:val="24"/>
          <w:lang w:val="ka-GE"/>
        </w:rPr>
        <w:t>-</w:t>
      </w:r>
      <w:r w:rsidRPr="007671E3">
        <w:rPr>
          <w:rFonts w:ascii="Sylfaen" w:hAnsi="Sylfaen" w:cs="Sylfaen"/>
          <w:b/>
          <w:sz w:val="24"/>
          <w:szCs w:val="24"/>
          <w:lang w:val="ka-GE"/>
        </w:rPr>
        <w:t>ტერიტორიული</w:t>
      </w:r>
      <w:r w:rsidRPr="007671E3">
        <w:rPr>
          <w:rFonts w:ascii="Sylfaen" w:hAnsi="Sylfaen"/>
          <w:b/>
          <w:sz w:val="24"/>
          <w:szCs w:val="24"/>
          <w:lang w:val="ka-GE"/>
        </w:rPr>
        <w:t xml:space="preserve"> </w:t>
      </w:r>
      <w:r w:rsidRPr="007671E3">
        <w:rPr>
          <w:rFonts w:ascii="Sylfaen" w:hAnsi="Sylfaen" w:cs="Sylfaen"/>
          <w:b/>
          <w:sz w:val="24"/>
          <w:szCs w:val="24"/>
          <w:lang w:val="ka-GE"/>
        </w:rPr>
        <w:t>დაგეგმარების</w:t>
      </w:r>
      <w:r w:rsidRPr="007671E3">
        <w:rPr>
          <w:rFonts w:ascii="Sylfaen" w:hAnsi="Sylfaen"/>
          <w:b/>
          <w:sz w:val="24"/>
          <w:szCs w:val="24"/>
          <w:lang w:val="ka-GE"/>
        </w:rPr>
        <w:t xml:space="preserve"> </w:t>
      </w:r>
      <w:r w:rsidRPr="007671E3">
        <w:rPr>
          <w:rFonts w:ascii="Sylfaen" w:hAnsi="Sylfaen" w:cs="Sylfaen"/>
          <w:b/>
          <w:sz w:val="24"/>
          <w:szCs w:val="24"/>
          <w:lang w:val="ka-GE"/>
        </w:rPr>
        <w:t>და</w:t>
      </w:r>
    </w:p>
    <w:p w:rsidR="007169C2" w:rsidRPr="007671E3" w:rsidRDefault="007169C2" w:rsidP="00977ABF">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 xml:space="preserve">                                                         ინფრასტრუქტურის</w:t>
      </w:r>
      <w:r w:rsidRPr="007671E3">
        <w:rPr>
          <w:rFonts w:ascii="Sylfaen" w:hAnsi="Sylfaen"/>
          <w:b/>
          <w:sz w:val="24"/>
          <w:szCs w:val="24"/>
          <w:lang w:val="ka-GE"/>
        </w:rPr>
        <w:t xml:space="preserve"> </w:t>
      </w:r>
      <w:r w:rsidRPr="007671E3">
        <w:rPr>
          <w:rFonts w:ascii="Sylfaen" w:hAnsi="Sylfaen" w:cs="Sylfaen"/>
          <w:b/>
          <w:sz w:val="24"/>
          <w:szCs w:val="24"/>
          <w:lang w:val="ka-GE"/>
        </w:rPr>
        <w:t>კომისიის</w:t>
      </w:r>
      <w:r w:rsidRPr="007671E3">
        <w:rPr>
          <w:rFonts w:ascii="Sylfaen" w:hAnsi="Sylfaen"/>
          <w:b/>
          <w:sz w:val="24"/>
          <w:szCs w:val="24"/>
          <w:lang w:val="ka-GE"/>
        </w:rPr>
        <w:t xml:space="preserve"> </w:t>
      </w:r>
      <w:r w:rsidRPr="007671E3">
        <w:rPr>
          <w:rFonts w:ascii="Sylfaen" w:hAnsi="Sylfaen" w:cs="Sylfaen"/>
          <w:b/>
          <w:sz w:val="24"/>
          <w:szCs w:val="24"/>
          <w:lang w:val="ka-GE"/>
        </w:rPr>
        <w:t>თავმჯდომარე/</w:t>
      </w:r>
    </w:p>
    <w:p w:rsidR="007169C2" w:rsidRPr="007671E3" w:rsidRDefault="007169C2" w:rsidP="00977ABF">
      <w:pPr>
        <w:tabs>
          <w:tab w:val="left" w:pos="5529"/>
        </w:tabs>
        <w:spacing w:after="0" w:line="240" w:lineRule="auto"/>
        <w:rPr>
          <w:rFonts w:ascii="Sylfaen" w:hAnsi="Sylfaen"/>
          <w:b/>
          <w:sz w:val="24"/>
          <w:szCs w:val="24"/>
          <w:lang w:val="ka-GE"/>
        </w:rPr>
      </w:pPr>
      <w:r w:rsidRPr="007671E3">
        <w:rPr>
          <w:rFonts w:ascii="Sylfaen" w:hAnsi="Sylfaen"/>
          <w:b/>
          <w:sz w:val="24"/>
          <w:szCs w:val="24"/>
          <w:lang w:val="ka-GE"/>
        </w:rPr>
        <w:t>/თანამომხს: ნანა ვეკუა - სოციალურ საკითხთა კომისიის თავმჯდომარე/</w:t>
      </w:r>
    </w:p>
    <w:p w:rsidR="00E35555" w:rsidRPr="007671E3" w:rsidRDefault="00E35555" w:rsidP="00E35555">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/თანამომხს: თემური დუნდუა - საფინანსო - საბიუჯეტო კომისიის თავმჯდომარე/</w:t>
      </w:r>
    </w:p>
    <w:p w:rsidR="00ED20E3" w:rsidRPr="007671E3" w:rsidRDefault="00ED20E3" w:rsidP="00977ABF">
      <w:pPr>
        <w:tabs>
          <w:tab w:val="left" w:pos="5529"/>
        </w:tabs>
        <w:spacing w:after="0" w:line="240" w:lineRule="auto"/>
        <w:rPr>
          <w:rFonts w:ascii="Sylfaen" w:hAnsi="Sylfaen"/>
          <w:b/>
          <w:sz w:val="24"/>
          <w:szCs w:val="24"/>
          <w:lang w:val="ka-GE"/>
        </w:rPr>
      </w:pPr>
    </w:p>
    <w:p w:rsidR="00977ABF" w:rsidRPr="007671E3" w:rsidRDefault="00977ABF" w:rsidP="00977ABF">
      <w:pPr>
        <w:spacing w:after="0" w:line="240" w:lineRule="auto"/>
        <w:jc w:val="both"/>
        <w:rPr>
          <w:rFonts w:ascii="Sylfaen" w:eastAsia="Calibri" w:hAnsi="Sylfaen" w:cs="Calibri"/>
          <w:b/>
          <w:bCs/>
          <w:sz w:val="24"/>
          <w:szCs w:val="24"/>
          <w:lang w:val="ka-GE"/>
        </w:rPr>
      </w:pPr>
      <w:r w:rsidRPr="007671E3">
        <w:rPr>
          <w:rFonts w:ascii="Sylfaen" w:eastAsia="Calibri" w:hAnsi="Sylfaen" w:cs="Calibri"/>
          <w:b/>
          <w:bCs/>
          <w:sz w:val="24"/>
          <w:szCs w:val="24"/>
          <w:lang w:val="ka-GE"/>
        </w:rPr>
        <w:t>14.მდგრადი განვითარების მიზნების ქალაქ ფოთის მუნიციპალური დოკუმენტის  შესახებ.</w:t>
      </w:r>
    </w:p>
    <w:p w:rsidR="00977ABF" w:rsidRPr="007671E3" w:rsidRDefault="00977ABF" w:rsidP="00977AB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rPr>
        <w:t>/მომხს:  ბექა ვაჭარაძე -  ქალაქ ფოთის მუნიციპალიტეტის მერი/</w:t>
      </w:r>
    </w:p>
    <w:p w:rsidR="00977ABF" w:rsidRPr="007671E3" w:rsidRDefault="00977ABF" w:rsidP="00977ABF">
      <w:pPr>
        <w:spacing w:after="0" w:line="240" w:lineRule="auto"/>
        <w:ind w:left="708" w:hanging="708"/>
        <w:jc w:val="both"/>
        <w:rPr>
          <w:rFonts w:ascii="Sylfaen" w:hAnsi="Sylfaen"/>
          <w:b/>
          <w:sz w:val="24"/>
          <w:szCs w:val="24"/>
          <w:lang w:val="ka-GE"/>
        </w:rPr>
      </w:pPr>
      <w:r w:rsidRPr="007671E3">
        <w:rPr>
          <w:rFonts w:ascii="Sylfaen" w:hAnsi="Sylfaen"/>
          <w:b/>
          <w:sz w:val="24"/>
          <w:szCs w:val="24"/>
          <w:lang w:val="ka-GE" w:eastAsia="ru-RU"/>
        </w:rPr>
        <w:t xml:space="preserve">/თანამომხს: </w:t>
      </w:r>
      <w:r w:rsidRPr="007671E3">
        <w:rPr>
          <w:rFonts w:ascii="Sylfaen" w:eastAsia="Times New Roman" w:hAnsi="Sylfaen" w:cs="Times New Roman"/>
          <w:b/>
          <w:sz w:val="24"/>
          <w:szCs w:val="24"/>
          <w:lang w:val="ka-GE" w:eastAsia="ru-RU"/>
        </w:rPr>
        <w:t xml:space="preserve">თორნიკე ხარჩილავა  </w:t>
      </w:r>
      <w:r w:rsidRPr="007671E3">
        <w:rPr>
          <w:rFonts w:ascii="Sylfaen" w:hAnsi="Sylfaen"/>
          <w:b/>
          <w:sz w:val="24"/>
          <w:szCs w:val="24"/>
          <w:lang w:val="ka-GE" w:eastAsia="ru-RU"/>
        </w:rPr>
        <w:t xml:space="preserve">- </w:t>
      </w:r>
      <w:r w:rsidRPr="007671E3">
        <w:rPr>
          <w:rFonts w:ascii="Sylfaen" w:hAnsi="Sylfaen"/>
          <w:b/>
          <w:sz w:val="24"/>
          <w:szCs w:val="24"/>
          <w:lang w:val="ka-GE"/>
        </w:rPr>
        <w:t>ქონების  მართვისა და ბუნებრივი რესურსების საკითხების</w:t>
      </w:r>
    </w:p>
    <w:p w:rsidR="00977ABF" w:rsidRPr="007671E3" w:rsidRDefault="00977ABF" w:rsidP="00977ABF">
      <w:pPr>
        <w:spacing w:after="0" w:line="240" w:lineRule="auto"/>
        <w:jc w:val="both"/>
        <w:rPr>
          <w:rFonts w:ascii="Sylfaen" w:hAnsi="Sylfaen"/>
          <w:b/>
          <w:sz w:val="24"/>
          <w:szCs w:val="24"/>
          <w:lang w:val="ka-GE"/>
        </w:rPr>
      </w:pPr>
      <w:r w:rsidRPr="007671E3">
        <w:rPr>
          <w:rFonts w:ascii="Sylfaen" w:hAnsi="Sylfaen"/>
          <w:b/>
          <w:sz w:val="24"/>
          <w:szCs w:val="24"/>
          <w:lang w:val="ka-GE"/>
        </w:rPr>
        <w:t xml:space="preserve">                                                                 კომისიის  თავმჯდომარე/</w:t>
      </w:r>
    </w:p>
    <w:p w:rsidR="00977ABF" w:rsidRPr="007671E3" w:rsidRDefault="00977ABF" w:rsidP="00977ABF">
      <w:pPr>
        <w:spacing w:after="0" w:line="240" w:lineRule="auto"/>
        <w:contextualSpacing/>
        <w:jc w:val="both"/>
        <w:rPr>
          <w:rFonts w:ascii="Sylfaen" w:hAnsi="Sylfaen"/>
          <w:b/>
          <w:sz w:val="24"/>
          <w:szCs w:val="24"/>
          <w:lang w:val="ka-GE"/>
        </w:rPr>
      </w:pPr>
      <w:r w:rsidRPr="007671E3">
        <w:rPr>
          <w:rFonts w:ascii="Sylfaen" w:hAnsi="Sylfaen"/>
          <w:b/>
          <w:sz w:val="24"/>
          <w:szCs w:val="24"/>
          <w:lang w:val="ka-GE" w:eastAsia="ru-RU"/>
        </w:rPr>
        <w:t xml:space="preserve">/თანამომხს:ბექა მორჩილაძე </w:t>
      </w:r>
      <w:r w:rsidRPr="007671E3">
        <w:rPr>
          <w:rFonts w:ascii="Sylfaen" w:hAnsi="Sylfaen"/>
          <w:b/>
          <w:sz w:val="24"/>
          <w:szCs w:val="24"/>
          <w:lang w:val="ka-GE"/>
        </w:rPr>
        <w:t xml:space="preserve">-   </w:t>
      </w:r>
      <w:r w:rsidRPr="007671E3">
        <w:rPr>
          <w:rFonts w:ascii="Sylfaen" w:hAnsi="Sylfaen" w:cs="Sylfaen"/>
          <w:b/>
          <w:sz w:val="24"/>
          <w:szCs w:val="24"/>
          <w:lang w:val="ka-GE"/>
        </w:rPr>
        <w:t>სივრცით</w:t>
      </w:r>
      <w:r w:rsidRPr="007671E3">
        <w:rPr>
          <w:rFonts w:ascii="Sylfaen" w:hAnsi="Sylfaen"/>
          <w:b/>
          <w:sz w:val="24"/>
          <w:szCs w:val="24"/>
          <w:lang w:val="ka-GE"/>
        </w:rPr>
        <w:t>-</w:t>
      </w:r>
      <w:r w:rsidRPr="007671E3">
        <w:rPr>
          <w:rFonts w:ascii="Sylfaen" w:hAnsi="Sylfaen" w:cs="Sylfaen"/>
          <w:b/>
          <w:sz w:val="24"/>
          <w:szCs w:val="24"/>
          <w:lang w:val="ka-GE"/>
        </w:rPr>
        <w:t>ტერიტორიული</w:t>
      </w:r>
      <w:r w:rsidRPr="007671E3">
        <w:rPr>
          <w:rFonts w:ascii="Sylfaen" w:hAnsi="Sylfaen"/>
          <w:b/>
          <w:sz w:val="24"/>
          <w:szCs w:val="24"/>
          <w:lang w:val="ka-GE"/>
        </w:rPr>
        <w:t xml:space="preserve"> </w:t>
      </w:r>
      <w:r w:rsidRPr="007671E3">
        <w:rPr>
          <w:rFonts w:ascii="Sylfaen" w:hAnsi="Sylfaen" w:cs="Sylfaen"/>
          <w:b/>
          <w:sz w:val="24"/>
          <w:szCs w:val="24"/>
          <w:lang w:val="ka-GE"/>
        </w:rPr>
        <w:t>დაგეგმარების</w:t>
      </w:r>
      <w:r w:rsidRPr="007671E3">
        <w:rPr>
          <w:rFonts w:ascii="Sylfaen" w:hAnsi="Sylfaen"/>
          <w:b/>
          <w:sz w:val="24"/>
          <w:szCs w:val="24"/>
          <w:lang w:val="ka-GE"/>
        </w:rPr>
        <w:t xml:space="preserve"> </w:t>
      </w:r>
      <w:r w:rsidRPr="007671E3">
        <w:rPr>
          <w:rFonts w:ascii="Sylfaen" w:hAnsi="Sylfaen" w:cs="Sylfaen"/>
          <w:b/>
          <w:sz w:val="24"/>
          <w:szCs w:val="24"/>
          <w:lang w:val="ka-GE"/>
        </w:rPr>
        <w:t>და</w:t>
      </w:r>
    </w:p>
    <w:p w:rsidR="00977ABF" w:rsidRPr="007671E3" w:rsidRDefault="00977ABF" w:rsidP="00977ABF">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 xml:space="preserve">                                                         ინფრასტრუქტურის</w:t>
      </w:r>
      <w:r w:rsidRPr="007671E3">
        <w:rPr>
          <w:rFonts w:ascii="Sylfaen" w:hAnsi="Sylfaen"/>
          <w:b/>
          <w:sz w:val="24"/>
          <w:szCs w:val="24"/>
          <w:lang w:val="ka-GE"/>
        </w:rPr>
        <w:t xml:space="preserve"> </w:t>
      </w:r>
      <w:r w:rsidRPr="007671E3">
        <w:rPr>
          <w:rFonts w:ascii="Sylfaen" w:hAnsi="Sylfaen" w:cs="Sylfaen"/>
          <w:b/>
          <w:sz w:val="24"/>
          <w:szCs w:val="24"/>
          <w:lang w:val="ka-GE"/>
        </w:rPr>
        <w:t>კომისიის</w:t>
      </w:r>
      <w:r w:rsidRPr="007671E3">
        <w:rPr>
          <w:rFonts w:ascii="Sylfaen" w:hAnsi="Sylfaen"/>
          <w:b/>
          <w:sz w:val="24"/>
          <w:szCs w:val="24"/>
          <w:lang w:val="ka-GE"/>
        </w:rPr>
        <w:t xml:space="preserve"> </w:t>
      </w:r>
      <w:r w:rsidRPr="007671E3">
        <w:rPr>
          <w:rFonts w:ascii="Sylfaen" w:hAnsi="Sylfaen" w:cs="Sylfaen"/>
          <w:b/>
          <w:sz w:val="24"/>
          <w:szCs w:val="24"/>
          <w:lang w:val="ka-GE"/>
        </w:rPr>
        <w:t>თავმჯდომარე/</w:t>
      </w:r>
    </w:p>
    <w:p w:rsidR="00977ABF" w:rsidRDefault="00977ABF" w:rsidP="00977ABF">
      <w:pPr>
        <w:tabs>
          <w:tab w:val="left" w:pos="5529"/>
        </w:tabs>
        <w:spacing w:after="0" w:line="240" w:lineRule="auto"/>
        <w:rPr>
          <w:rFonts w:ascii="Sylfaen" w:hAnsi="Sylfaen"/>
          <w:b/>
          <w:sz w:val="24"/>
          <w:szCs w:val="24"/>
          <w:lang w:val="ka-GE"/>
        </w:rPr>
      </w:pPr>
      <w:r w:rsidRPr="007671E3">
        <w:rPr>
          <w:rFonts w:ascii="Sylfaen" w:hAnsi="Sylfaen"/>
          <w:b/>
          <w:sz w:val="24"/>
          <w:szCs w:val="24"/>
          <w:lang w:val="ka-GE"/>
        </w:rPr>
        <w:t>/თანამომხს: ნანა ვეკუა - სოციალურ საკითხთა კომისიის თავმჯდომარე/</w:t>
      </w:r>
    </w:p>
    <w:p w:rsidR="00D72FDE" w:rsidRPr="007671E3" w:rsidRDefault="00D72FDE" w:rsidP="00977ABF">
      <w:pPr>
        <w:tabs>
          <w:tab w:val="left" w:pos="5529"/>
        </w:tabs>
        <w:spacing w:after="0" w:line="240" w:lineRule="auto"/>
        <w:rPr>
          <w:rFonts w:ascii="Sylfaen" w:hAnsi="Sylfaen"/>
          <w:b/>
          <w:sz w:val="24"/>
          <w:szCs w:val="24"/>
          <w:lang w:val="ka-GE"/>
        </w:rPr>
      </w:pPr>
    </w:p>
    <w:p w:rsidR="007169C2" w:rsidRPr="007671E3" w:rsidRDefault="007169C2" w:rsidP="00521600">
      <w:pPr>
        <w:tabs>
          <w:tab w:val="left" w:pos="5529"/>
        </w:tabs>
        <w:spacing w:after="0" w:line="240" w:lineRule="auto"/>
        <w:rPr>
          <w:rFonts w:ascii="Sylfaen" w:hAnsi="Sylfaen"/>
          <w:b/>
          <w:sz w:val="24"/>
          <w:szCs w:val="24"/>
          <w:lang w:val="ka-GE"/>
        </w:rPr>
      </w:pPr>
    </w:p>
    <w:p w:rsidR="007541E0" w:rsidRPr="007671E3" w:rsidRDefault="00977ABF" w:rsidP="007541E0">
      <w:pPr>
        <w:spacing w:after="0" w:line="240" w:lineRule="auto"/>
        <w:ind w:left="180" w:hanging="180"/>
        <w:jc w:val="both"/>
        <w:rPr>
          <w:rFonts w:ascii="Sylfaen" w:hAnsi="Sylfaen"/>
          <w:b/>
          <w:sz w:val="24"/>
          <w:szCs w:val="24"/>
          <w:lang w:val="ka-GE"/>
        </w:rPr>
      </w:pPr>
      <w:r w:rsidRPr="007671E3">
        <w:rPr>
          <w:rFonts w:ascii="Sylfaen" w:hAnsi="Sylfaen"/>
          <w:b/>
          <w:sz w:val="24"/>
          <w:szCs w:val="24"/>
          <w:lang w:val="ka-GE"/>
        </w:rPr>
        <w:t>15</w:t>
      </w:r>
      <w:r w:rsidR="007541E0" w:rsidRPr="007671E3">
        <w:rPr>
          <w:rFonts w:ascii="Sylfaen" w:hAnsi="Sylfaen"/>
          <w:b/>
          <w:sz w:val="24"/>
          <w:szCs w:val="24"/>
          <w:lang w:val="ka-GE"/>
        </w:rPr>
        <w:t>.ქალაქ ფოთის მუნიციპალიტეტის 2023 წლის ბიუჯეტის III კვარტლის შემოსულობების შესრულებისა და ბიუჯეტიდან გამოყოფილი სახსრების  ხარჯვის მდგომარეობის შესახებ.</w:t>
      </w:r>
    </w:p>
    <w:p w:rsidR="007541E0" w:rsidRPr="007671E3" w:rsidRDefault="007541E0" w:rsidP="007541E0">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 xml:space="preserve">  /მომხს: თემური დუნდუა - საფინანსო - საბიუჯეტო კომისიის თავმჯდომარე/</w:t>
      </w:r>
    </w:p>
    <w:p w:rsidR="00ED20E3" w:rsidRPr="007671E3" w:rsidRDefault="00ED20E3" w:rsidP="007541E0">
      <w:pPr>
        <w:spacing w:after="0" w:line="240" w:lineRule="auto"/>
        <w:ind w:left="142" w:hanging="142"/>
        <w:jc w:val="both"/>
        <w:rPr>
          <w:rFonts w:ascii="Sylfaen" w:hAnsi="Sylfaen" w:cs="SPLiteraturuly"/>
          <w:b/>
          <w:sz w:val="24"/>
          <w:szCs w:val="24"/>
          <w:lang w:val="ka-GE"/>
        </w:rPr>
      </w:pPr>
    </w:p>
    <w:p w:rsidR="007541E0" w:rsidRPr="007671E3" w:rsidRDefault="00977ABF" w:rsidP="007541E0">
      <w:pPr>
        <w:spacing w:after="0" w:line="240" w:lineRule="auto"/>
        <w:ind w:left="180" w:hanging="180"/>
        <w:jc w:val="both"/>
        <w:rPr>
          <w:rFonts w:ascii="Sylfaen" w:hAnsi="Sylfaen"/>
          <w:b/>
          <w:sz w:val="24"/>
          <w:szCs w:val="24"/>
          <w:lang w:val="ka-GE"/>
        </w:rPr>
      </w:pPr>
      <w:r w:rsidRPr="007671E3">
        <w:rPr>
          <w:rFonts w:ascii="Sylfaen" w:hAnsi="Sylfaen"/>
          <w:b/>
          <w:sz w:val="24"/>
          <w:szCs w:val="24"/>
          <w:lang w:val="ka-GE"/>
        </w:rPr>
        <w:t>16</w:t>
      </w:r>
      <w:r w:rsidR="007541E0" w:rsidRPr="007671E3">
        <w:rPr>
          <w:rFonts w:ascii="Sylfaen" w:hAnsi="Sylfaen"/>
          <w:b/>
          <w:sz w:val="24"/>
          <w:szCs w:val="24"/>
          <w:lang w:val="ka-GE"/>
        </w:rPr>
        <w:t>.ქალაქ ფოთის მუნიციპალიტეტის 2023 წლის ბიუჯეტის 9 თვის შემოსულობების შესრულებისა და ბიუჯეტიდან გამოყოფილი სახსრების  ხარჯვის მდგომარეობის შესახებ.</w:t>
      </w:r>
    </w:p>
    <w:p w:rsidR="007541E0" w:rsidRPr="007671E3" w:rsidRDefault="007541E0" w:rsidP="007541E0">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 xml:space="preserve">  /მომხს: თემური დუნდუა - საფინანსო - საბიუჯეტო კომისიის თავმჯდომარე/</w:t>
      </w:r>
    </w:p>
    <w:p w:rsidR="00ED20E3" w:rsidRPr="007671E3" w:rsidRDefault="00ED20E3" w:rsidP="00ED20E3">
      <w:pPr>
        <w:spacing w:after="0" w:line="240" w:lineRule="auto"/>
        <w:jc w:val="both"/>
        <w:rPr>
          <w:rFonts w:ascii="Sylfaen" w:hAnsi="Sylfaen" w:cs="SPLiteraturuly"/>
          <w:b/>
          <w:sz w:val="24"/>
          <w:szCs w:val="24"/>
          <w:lang w:val="ka-GE"/>
        </w:rPr>
      </w:pPr>
    </w:p>
    <w:p w:rsidR="006765F1" w:rsidRPr="007671E3" w:rsidRDefault="00977ABF" w:rsidP="006765F1">
      <w:pPr>
        <w:spacing w:after="0" w:line="240" w:lineRule="auto"/>
        <w:jc w:val="both"/>
        <w:rPr>
          <w:rFonts w:ascii="Sylfaen" w:eastAsia="Times New Roman" w:hAnsi="Sylfaen" w:cs="Times New Roman"/>
          <w:b/>
          <w:sz w:val="24"/>
          <w:szCs w:val="24"/>
          <w:lang w:val="ka-GE" w:eastAsia="ru-RU"/>
        </w:rPr>
      </w:pPr>
      <w:r w:rsidRPr="007671E3">
        <w:rPr>
          <w:rFonts w:ascii="Sylfaen" w:eastAsia="Times New Roman" w:hAnsi="Sylfaen" w:cs="Times New Roman"/>
          <w:b/>
          <w:sz w:val="24"/>
          <w:szCs w:val="24"/>
          <w:lang w:val="ka-GE" w:eastAsia="ru-RU"/>
        </w:rPr>
        <w:t>17</w:t>
      </w:r>
      <w:r w:rsidR="006765F1" w:rsidRPr="007671E3">
        <w:rPr>
          <w:rFonts w:ascii="Sylfaen" w:eastAsia="Times New Roman" w:hAnsi="Sylfaen" w:cs="Times New Roman"/>
          <w:b/>
          <w:sz w:val="24"/>
          <w:szCs w:val="24"/>
          <w:lang w:eastAsia="ru-RU"/>
        </w:rPr>
        <w:t>ქალაქ ფოთის მუნიციპალიტეტის ტერიტორიაზე მდებარე სანაპიროს ქუჩისთვის სახელის გადარქმევისა და გერონტი კუხალეიშვილის ქუჩის სახელის მინიჭების</w:t>
      </w:r>
      <w:r w:rsidR="006765F1" w:rsidRPr="007671E3">
        <w:rPr>
          <w:rFonts w:ascii="Sylfaen" w:eastAsia="Times New Roman" w:hAnsi="Sylfaen" w:cs="Times New Roman"/>
          <w:b/>
          <w:sz w:val="24"/>
          <w:szCs w:val="24"/>
          <w:lang w:val="ka-GE" w:eastAsia="ru-RU"/>
        </w:rPr>
        <w:t xml:space="preserve"> მიზანშეწონილობის შესახებ.</w:t>
      </w:r>
    </w:p>
    <w:p w:rsidR="006765F1" w:rsidRPr="007671E3" w:rsidRDefault="006765F1" w:rsidP="006765F1">
      <w:pPr>
        <w:spacing w:after="0" w:line="240" w:lineRule="auto"/>
        <w:contextualSpacing/>
        <w:jc w:val="both"/>
        <w:rPr>
          <w:rFonts w:ascii="Sylfaen" w:hAnsi="Sylfaen"/>
          <w:b/>
          <w:sz w:val="24"/>
          <w:szCs w:val="24"/>
          <w:lang w:val="ka-GE"/>
        </w:rPr>
      </w:pPr>
      <w:r w:rsidRPr="007671E3">
        <w:rPr>
          <w:rFonts w:ascii="Sylfaen" w:hAnsi="Sylfaen"/>
          <w:b/>
          <w:sz w:val="24"/>
          <w:szCs w:val="24"/>
          <w:lang w:val="ka-GE" w:eastAsia="ru-RU"/>
        </w:rPr>
        <w:t xml:space="preserve">/მომხს:ბექა მორჩილაძე </w:t>
      </w:r>
      <w:r w:rsidRPr="007671E3">
        <w:rPr>
          <w:rFonts w:ascii="Sylfaen" w:hAnsi="Sylfaen"/>
          <w:b/>
          <w:sz w:val="24"/>
          <w:szCs w:val="24"/>
          <w:lang w:val="ka-GE"/>
        </w:rPr>
        <w:t xml:space="preserve">-   </w:t>
      </w:r>
      <w:r w:rsidRPr="007671E3">
        <w:rPr>
          <w:rFonts w:ascii="Sylfaen" w:hAnsi="Sylfaen" w:cs="Sylfaen"/>
          <w:b/>
          <w:sz w:val="24"/>
          <w:szCs w:val="24"/>
          <w:lang w:val="ka-GE"/>
        </w:rPr>
        <w:t>სივრცით</w:t>
      </w:r>
      <w:r w:rsidRPr="007671E3">
        <w:rPr>
          <w:rFonts w:ascii="Sylfaen" w:hAnsi="Sylfaen"/>
          <w:b/>
          <w:sz w:val="24"/>
          <w:szCs w:val="24"/>
          <w:lang w:val="ka-GE"/>
        </w:rPr>
        <w:t>-</w:t>
      </w:r>
      <w:r w:rsidRPr="007671E3">
        <w:rPr>
          <w:rFonts w:ascii="Sylfaen" w:hAnsi="Sylfaen" w:cs="Sylfaen"/>
          <w:b/>
          <w:sz w:val="24"/>
          <w:szCs w:val="24"/>
          <w:lang w:val="ka-GE"/>
        </w:rPr>
        <w:t>ტერიტორიული</w:t>
      </w:r>
      <w:r w:rsidRPr="007671E3">
        <w:rPr>
          <w:rFonts w:ascii="Sylfaen" w:hAnsi="Sylfaen"/>
          <w:b/>
          <w:sz w:val="24"/>
          <w:szCs w:val="24"/>
          <w:lang w:val="ka-GE"/>
        </w:rPr>
        <w:t xml:space="preserve"> </w:t>
      </w:r>
      <w:r w:rsidRPr="007671E3">
        <w:rPr>
          <w:rFonts w:ascii="Sylfaen" w:hAnsi="Sylfaen" w:cs="Sylfaen"/>
          <w:b/>
          <w:sz w:val="24"/>
          <w:szCs w:val="24"/>
          <w:lang w:val="ka-GE"/>
        </w:rPr>
        <w:t>დაგეგმარების</w:t>
      </w:r>
      <w:r w:rsidRPr="007671E3">
        <w:rPr>
          <w:rFonts w:ascii="Sylfaen" w:hAnsi="Sylfaen"/>
          <w:b/>
          <w:sz w:val="24"/>
          <w:szCs w:val="24"/>
          <w:lang w:val="ka-GE"/>
        </w:rPr>
        <w:t xml:space="preserve"> </w:t>
      </w:r>
      <w:r w:rsidRPr="007671E3">
        <w:rPr>
          <w:rFonts w:ascii="Sylfaen" w:hAnsi="Sylfaen" w:cs="Sylfaen"/>
          <w:b/>
          <w:sz w:val="24"/>
          <w:szCs w:val="24"/>
          <w:lang w:val="ka-GE"/>
        </w:rPr>
        <w:t>და</w:t>
      </w:r>
    </w:p>
    <w:p w:rsidR="006765F1" w:rsidRPr="007671E3" w:rsidRDefault="006765F1" w:rsidP="006765F1">
      <w:pPr>
        <w:spacing w:after="0" w:line="240" w:lineRule="auto"/>
        <w:jc w:val="both"/>
        <w:rPr>
          <w:rFonts w:ascii="Sylfaen" w:hAnsi="Sylfaen" w:cs="Sylfaen"/>
          <w:b/>
          <w:sz w:val="24"/>
          <w:szCs w:val="24"/>
          <w:lang w:val="ka-GE"/>
        </w:rPr>
      </w:pPr>
      <w:r w:rsidRPr="007671E3">
        <w:rPr>
          <w:rFonts w:ascii="Sylfaen" w:hAnsi="Sylfaen" w:cs="Sylfaen"/>
          <w:b/>
          <w:sz w:val="24"/>
          <w:szCs w:val="24"/>
          <w:lang w:val="ka-GE"/>
        </w:rPr>
        <w:t xml:space="preserve">                         </w:t>
      </w:r>
      <w:r w:rsidR="00DB4ABE" w:rsidRPr="007671E3">
        <w:rPr>
          <w:rFonts w:ascii="Sylfaen" w:hAnsi="Sylfaen" w:cs="Sylfaen"/>
          <w:b/>
          <w:sz w:val="24"/>
          <w:szCs w:val="24"/>
          <w:lang w:val="ka-GE"/>
        </w:rPr>
        <w:t xml:space="preserve">                       </w:t>
      </w:r>
      <w:r w:rsidRPr="007671E3">
        <w:rPr>
          <w:rFonts w:ascii="Sylfaen" w:hAnsi="Sylfaen" w:cs="Sylfaen"/>
          <w:b/>
          <w:sz w:val="24"/>
          <w:szCs w:val="24"/>
          <w:lang w:val="ka-GE"/>
        </w:rPr>
        <w:t>ინფრასტრუქტურის</w:t>
      </w:r>
      <w:r w:rsidRPr="007671E3">
        <w:rPr>
          <w:rFonts w:ascii="Sylfaen" w:hAnsi="Sylfaen"/>
          <w:b/>
          <w:sz w:val="24"/>
          <w:szCs w:val="24"/>
          <w:lang w:val="ka-GE"/>
        </w:rPr>
        <w:t xml:space="preserve"> </w:t>
      </w:r>
      <w:r w:rsidRPr="007671E3">
        <w:rPr>
          <w:rFonts w:ascii="Sylfaen" w:hAnsi="Sylfaen" w:cs="Sylfaen"/>
          <w:b/>
          <w:sz w:val="24"/>
          <w:szCs w:val="24"/>
          <w:lang w:val="ka-GE"/>
        </w:rPr>
        <w:t>კომისიის</w:t>
      </w:r>
      <w:r w:rsidRPr="007671E3">
        <w:rPr>
          <w:rFonts w:ascii="Sylfaen" w:hAnsi="Sylfaen"/>
          <w:b/>
          <w:sz w:val="24"/>
          <w:szCs w:val="24"/>
          <w:lang w:val="ka-GE"/>
        </w:rPr>
        <w:t xml:space="preserve"> </w:t>
      </w:r>
      <w:r w:rsidRPr="007671E3">
        <w:rPr>
          <w:rFonts w:ascii="Sylfaen" w:hAnsi="Sylfaen" w:cs="Sylfaen"/>
          <w:b/>
          <w:sz w:val="24"/>
          <w:szCs w:val="24"/>
          <w:lang w:val="ka-GE"/>
        </w:rPr>
        <w:t>თავმჯდომარე/</w:t>
      </w:r>
    </w:p>
    <w:p w:rsidR="00B95AFF" w:rsidRPr="007671E3" w:rsidRDefault="00B95AFF" w:rsidP="007541E0">
      <w:pPr>
        <w:spacing w:after="0" w:line="240" w:lineRule="auto"/>
        <w:ind w:left="142" w:hanging="142"/>
        <w:jc w:val="both"/>
        <w:rPr>
          <w:rFonts w:ascii="Sylfaen" w:hAnsi="Sylfaen" w:cs="SPLiteraturuly"/>
          <w:b/>
          <w:sz w:val="24"/>
          <w:szCs w:val="24"/>
          <w:lang w:val="ka-GE"/>
        </w:rPr>
      </w:pPr>
    </w:p>
    <w:p w:rsidR="000B799B" w:rsidRPr="007671E3" w:rsidRDefault="00977ABF" w:rsidP="000B799B">
      <w:pPr>
        <w:spacing w:after="0" w:line="240" w:lineRule="auto"/>
        <w:ind w:left="142" w:hanging="142"/>
        <w:jc w:val="both"/>
        <w:rPr>
          <w:rFonts w:ascii="Sylfaen" w:hAnsi="Sylfaen"/>
          <w:b/>
          <w:sz w:val="24"/>
          <w:szCs w:val="24"/>
          <w:lang w:val="ka-GE"/>
        </w:rPr>
      </w:pPr>
      <w:r w:rsidRPr="007671E3">
        <w:rPr>
          <w:rFonts w:ascii="Sylfaen" w:hAnsi="Sylfaen" w:cs="SPLiteraturuly"/>
          <w:b/>
          <w:sz w:val="24"/>
          <w:szCs w:val="24"/>
          <w:lang w:val="ka-GE"/>
        </w:rPr>
        <w:t>18</w:t>
      </w:r>
      <w:r w:rsidR="000B799B" w:rsidRPr="007671E3">
        <w:rPr>
          <w:rFonts w:ascii="Sylfaen" w:hAnsi="Sylfaen" w:cs="SPLiteraturuly"/>
          <w:b/>
          <w:sz w:val="24"/>
          <w:szCs w:val="24"/>
          <w:lang w:val="ka-GE"/>
        </w:rPr>
        <w:t>.</w:t>
      </w:r>
      <w:r w:rsidR="000B799B" w:rsidRPr="007671E3">
        <w:rPr>
          <w:rFonts w:ascii="Sylfaen" w:hAnsi="Sylfaen"/>
          <w:b/>
          <w:sz w:val="24"/>
          <w:szCs w:val="24"/>
          <w:lang w:val="ka-GE"/>
        </w:rPr>
        <w:t>ქალაქ ფოთის მუნიციპალიტეტის საკრებულოს</w:t>
      </w:r>
      <w:r w:rsidR="000B799B" w:rsidRPr="007671E3">
        <w:rPr>
          <w:rFonts w:ascii="Sylfaen" w:hAnsi="Sylfaen" w:cs="SPLiteraturuly"/>
          <w:b/>
          <w:sz w:val="24"/>
          <w:szCs w:val="24"/>
          <w:lang w:val="ka-GE"/>
        </w:rPr>
        <w:t xml:space="preserve"> </w:t>
      </w:r>
      <w:r w:rsidR="000B799B" w:rsidRPr="007671E3">
        <w:rPr>
          <w:rFonts w:ascii="Sylfaen" w:hAnsi="Sylfaen"/>
          <w:b/>
          <w:sz w:val="24"/>
          <w:szCs w:val="24"/>
          <w:lang w:val="ka-GE"/>
        </w:rPr>
        <w:t>2024 წლის სამუშაო გეგმის დამტკიცების შესახებ.</w:t>
      </w:r>
    </w:p>
    <w:p w:rsidR="000B799B" w:rsidRPr="007671E3" w:rsidRDefault="000B799B" w:rsidP="000B799B">
      <w:pPr>
        <w:spacing w:after="0" w:line="240" w:lineRule="auto"/>
        <w:ind w:left="142" w:hanging="142"/>
        <w:jc w:val="both"/>
        <w:rPr>
          <w:rFonts w:ascii="Sylfaen" w:hAnsi="Sylfaen" w:cs="SPLiteraturuly"/>
          <w:b/>
          <w:sz w:val="24"/>
          <w:szCs w:val="24"/>
          <w:lang w:val="ka-GE"/>
        </w:rPr>
      </w:pPr>
      <w:r w:rsidRPr="007671E3">
        <w:rPr>
          <w:rFonts w:ascii="Sylfaen" w:hAnsi="Sylfaen" w:cs="SPLiteraturuly"/>
          <w:b/>
          <w:sz w:val="24"/>
          <w:szCs w:val="24"/>
          <w:lang w:val="ka-GE"/>
        </w:rPr>
        <w:t xml:space="preserve">  /მომხს:ალექსანდრე ტყებუჩავა - საკრებულოს თავმჯდომარე/</w:t>
      </w:r>
    </w:p>
    <w:p w:rsidR="008B6312" w:rsidRPr="007671E3" w:rsidRDefault="008B6312" w:rsidP="00C66CA4">
      <w:pPr>
        <w:autoSpaceDE w:val="0"/>
        <w:autoSpaceDN w:val="0"/>
        <w:adjustRightInd w:val="0"/>
        <w:spacing w:after="0" w:line="240" w:lineRule="auto"/>
        <w:jc w:val="both"/>
        <w:rPr>
          <w:rFonts w:ascii="Sylfaen" w:hAnsi="Sylfaen"/>
          <w:b/>
          <w:sz w:val="24"/>
          <w:szCs w:val="24"/>
          <w:lang w:val="ka-GE"/>
        </w:rPr>
      </w:pPr>
    </w:p>
    <w:p w:rsidR="008F3B31" w:rsidRDefault="008F3B31" w:rsidP="003D255E">
      <w:pPr>
        <w:spacing w:after="0" w:line="240" w:lineRule="auto"/>
        <w:jc w:val="both"/>
        <w:rPr>
          <w:rFonts w:ascii="Sylfaen" w:hAnsi="Sylfaen" w:cs="Sylfaen"/>
          <w:b/>
          <w:sz w:val="24"/>
          <w:szCs w:val="24"/>
          <w:lang w:val="ka-GE"/>
        </w:rPr>
      </w:pPr>
    </w:p>
    <w:p w:rsidR="00D72FDE" w:rsidRDefault="00D72FDE" w:rsidP="003D255E">
      <w:pPr>
        <w:spacing w:after="0" w:line="240" w:lineRule="auto"/>
        <w:jc w:val="both"/>
        <w:rPr>
          <w:rFonts w:ascii="Sylfaen" w:hAnsi="Sylfaen" w:cs="Sylfaen"/>
          <w:b/>
          <w:sz w:val="24"/>
          <w:szCs w:val="24"/>
          <w:lang w:val="ka-GE"/>
        </w:rPr>
      </w:pPr>
    </w:p>
    <w:p w:rsidR="00D72FDE" w:rsidRPr="007671E3" w:rsidRDefault="00D72FDE" w:rsidP="003D255E">
      <w:pPr>
        <w:spacing w:after="0" w:line="240" w:lineRule="auto"/>
        <w:jc w:val="both"/>
        <w:rPr>
          <w:rFonts w:ascii="Sylfaen" w:hAnsi="Sylfaen" w:cs="Sylfaen"/>
          <w:b/>
          <w:sz w:val="24"/>
          <w:szCs w:val="24"/>
          <w:lang w:val="ka-GE"/>
        </w:rPr>
      </w:pPr>
    </w:p>
    <w:p w:rsidR="007875FA" w:rsidRPr="007671E3" w:rsidRDefault="007875FA" w:rsidP="00DA01D6">
      <w:pPr>
        <w:tabs>
          <w:tab w:val="left" w:pos="5529"/>
        </w:tabs>
        <w:spacing w:after="0" w:line="240" w:lineRule="auto"/>
        <w:rPr>
          <w:rFonts w:ascii="Sylfaen" w:hAnsi="Sylfaen"/>
          <w:b/>
          <w:sz w:val="24"/>
          <w:szCs w:val="24"/>
          <w:lang w:val="ka-GE"/>
        </w:rPr>
      </w:pPr>
      <w:r w:rsidRPr="007671E3">
        <w:rPr>
          <w:rFonts w:ascii="Sylfaen" w:hAnsi="Sylfaen"/>
          <w:b/>
          <w:sz w:val="24"/>
          <w:szCs w:val="24"/>
          <w:lang w:val="ka-GE"/>
        </w:rPr>
        <w:t xml:space="preserve">           საკრებულოს თავმჯდომარე                                        </w:t>
      </w:r>
      <w:r w:rsidR="00CB483D" w:rsidRPr="007671E3">
        <w:rPr>
          <w:rFonts w:ascii="Sylfaen" w:hAnsi="Sylfaen"/>
          <w:b/>
          <w:sz w:val="24"/>
          <w:szCs w:val="24"/>
          <w:lang w:val="en-US"/>
        </w:rPr>
        <w:t xml:space="preserve">     </w:t>
      </w:r>
      <w:r w:rsidRPr="007671E3">
        <w:rPr>
          <w:rFonts w:ascii="Sylfaen" w:hAnsi="Sylfaen"/>
          <w:b/>
          <w:sz w:val="24"/>
          <w:szCs w:val="24"/>
          <w:lang w:val="ka-GE"/>
        </w:rPr>
        <w:t xml:space="preserve"> </w:t>
      </w:r>
      <w:r w:rsidR="005C3CED" w:rsidRPr="007671E3">
        <w:rPr>
          <w:rFonts w:ascii="Sylfaen" w:hAnsi="Sylfaen"/>
          <w:b/>
          <w:sz w:val="24"/>
          <w:szCs w:val="24"/>
          <w:lang w:val="ka-GE"/>
        </w:rPr>
        <w:t xml:space="preserve">               </w:t>
      </w:r>
      <w:proofErr w:type="spellStart"/>
      <w:r w:rsidRPr="007671E3">
        <w:rPr>
          <w:rFonts w:ascii="Sylfaen" w:hAnsi="Sylfaen"/>
          <w:b/>
          <w:sz w:val="24"/>
          <w:szCs w:val="24"/>
          <w:lang w:val="en-US"/>
        </w:rPr>
        <w:t>ალექსანდრე</w:t>
      </w:r>
      <w:proofErr w:type="spellEnd"/>
      <w:r w:rsidRPr="007671E3">
        <w:rPr>
          <w:rFonts w:ascii="Sylfaen" w:hAnsi="Sylfaen"/>
          <w:b/>
          <w:sz w:val="24"/>
          <w:szCs w:val="24"/>
          <w:lang w:val="en-US"/>
        </w:rPr>
        <w:t xml:space="preserve"> </w:t>
      </w:r>
      <w:proofErr w:type="spellStart"/>
      <w:r w:rsidRPr="007671E3">
        <w:rPr>
          <w:rFonts w:ascii="Sylfaen" w:hAnsi="Sylfaen"/>
          <w:b/>
          <w:sz w:val="24"/>
          <w:szCs w:val="24"/>
          <w:lang w:val="en-US"/>
        </w:rPr>
        <w:t>ტყებუჩავა</w:t>
      </w:r>
      <w:proofErr w:type="spellEnd"/>
    </w:p>
    <w:sectPr w:rsidR="007875FA" w:rsidRPr="007671E3" w:rsidSect="00325713">
      <w:pgSz w:w="11906" w:h="16838"/>
      <w:pgMar w:top="142" w:right="566"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B2D"/>
    <w:multiLevelType w:val="hybridMultilevel"/>
    <w:tmpl w:val="DF8CBD1E"/>
    <w:lvl w:ilvl="0" w:tplc="B2F8571C">
      <w:start w:val="1"/>
      <w:numFmt w:val="decimal"/>
      <w:lvlText w:val="%1."/>
      <w:lvlJc w:val="left"/>
      <w:pPr>
        <w:ind w:left="720" w:hanging="360"/>
      </w:pPr>
      <w:rPr>
        <w:rFonts w:ascii="Sylfaen" w:eastAsiaTheme="minorEastAsia"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7F08"/>
    <w:multiLevelType w:val="hybridMultilevel"/>
    <w:tmpl w:val="D74ADAEA"/>
    <w:lvl w:ilvl="0" w:tplc="3D4841A6">
      <w:start w:val="18"/>
      <w:numFmt w:val="decimal"/>
      <w:lvlText w:val="%1"/>
      <w:lvlJc w:val="left"/>
      <w:pPr>
        <w:ind w:left="7620" w:hanging="360"/>
      </w:pPr>
      <w:rPr>
        <w:rFonts w:hint="default"/>
      </w:rPr>
    </w:lvl>
    <w:lvl w:ilvl="1" w:tplc="04090019" w:tentative="1">
      <w:start w:val="1"/>
      <w:numFmt w:val="lowerLetter"/>
      <w:lvlText w:val="%2."/>
      <w:lvlJc w:val="left"/>
      <w:pPr>
        <w:ind w:left="8340" w:hanging="360"/>
      </w:pPr>
    </w:lvl>
    <w:lvl w:ilvl="2" w:tplc="0409001B" w:tentative="1">
      <w:start w:val="1"/>
      <w:numFmt w:val="lowerRoman"/>
      <w:lvlText w:val="%3."/>
      <w:lvlJc w:val="right"/>
      <w:pPr>
        <w:ind w:left="9060" w:hanging="180"/>
      </w:pPr>
    </w:lvl>
    <w:lvl w:ilvl="3" w:tplc="0409000F" w:tentative="1">
      <w:start w:val="1"/>
      <w:numFmt w:val="decimal"/>
      <w:lvlText w:val="%4."/>
      <w:lvlJc w:val="left"/>
      <w:pPr>
        <w:ind w:left="9780" w:hanging="360"/>
      </w:pPr>
    </w:lvl>
    <w:lvl w:ilvl="4" w:tplc="04090019" w:tentative="1">
      <w:start w:val="1"/>
      <w:numFmt w:val="lowerLetter"/>
      <w:lvlText w:val="%5."/>
      <w:lvlJc w:val="left"/>
      <w:pPr>
        <w:ind w:left="10500" w:hanging="360"/>
      </w:pPr>
    </w:lvl>
    <w:lvl w:ilvl="5" w:tplc="0409001B" w:tentative="1">
      <w:start w:val="1"/>
      <w:numFmt w:val="lowerRoman"/>
      <w:lvlText w:val="%6."/>
      <w:lvlJc w:val="right"/>
      <w:pPr>
        <w:ind w:left="11220" w:hanging="180"/>
      </w:pPr>
    </w:lvl>
    <w:lvl w:ilvl="6" w:tplc="0409000F" w:tentative="1">
      <w:start w:val="1"/>
      <w:numFmt w:val="decimal"/>
      <w:lvlText w:val="%7."/>
      <w:lvlJc w:val="left"/>
      <w:pPr>
        <w:ind w:left="11940" w:hanging="360"/>
      </w:pPr>
    </w:lvl>
    <w:lvl w:ilvl="7" w:tplc="04090019" w:tentative="1">
      <w:start w:val="1"/>
      <w:numFmt w:val="lowerLetter"/>
      <w:lvlText w:val="%8."/>
      <w:lvlJc w:val="left"/>
      <w:pPr>
        <w:ind w:left="12660" w:hanging="360"/>
      </w:pPr>
    </w:lvl>
    <w:lvl w:ilvl="8" w:tplc="0409001B" w:tentative="1">
      <w:start w:val="1"/>
      <w:numFmt w:val="lowerRoman"/>
      <w:lvlText w:val="%9."/>
      <w:lvlJc w:val="right"/>
      <w:pPr>
        <w:ind w:left="13380" w:hanging="180"/>
      </w:pPr>
    </w:lvl>
  </w:abstractNum>
  <w:abstractNum w:abstractNumId="2" w15:restartNumberingAfterBreak="0">
    <w:nsid w:val="1DE10319"/>
    <w:multiLevelType w:val="hybridMultilevel"/>
    <w:tmpl w:val="A40248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AD848CD"/>
    <w:multiLevelType w:val="hybridMultilevel"/>
    <w:tmpl w:val="6368239A"/>
    <w:lvl w:ilvl="0" w:tplc="F82AF1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1542808"/>
    <w:multiLevelType w:val="hybridMultilevel"/>
    <w:tmpl w:val="AE0CAC08"/>
    <w:lvl w:ilvl="0" w:tplc="EF0C25A6">
      <w:start w:val="1"/>
      <w:numFmt w:val="decimal"/>
      <w:lvlText w:val="%1."/>
      <w:lvlJc w:val="left"/>
      <w:pPr>
        <w:ind w:left="720" w:hanging="360"/>
      </w:pPr>
      <w:rPr>
        <w:rFonts w:eastAsia="Calibri"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75691"/>
    <w:multiLevelType w:val="hybridMultilevel"/>
    <w:tmpl w:val="944C8F16"/>
    <w:lvl w:ilvl="0" w:tplc="D8469AA0">
      <w:start w:val="29"/>
      <w:numFmt w:val="decimal"/>
      <w:lvlText w:val="%1"/>
      <w:lvlJc w:val="left"/>
      <w:pPr>
        <w:ind w:left="7545" w:hanging="360"/>
      </w:pPr>
      <w:rPr>
        <w:rFonts w:hint="default"/>
      </w:rPr>
    </w:lvl>
    <w:lvl w:ilvl="1" w:tplc="04090019" w:tentative="1">
      <w:start w:val="1"/>
      <w:numFmt w:val="lowerLetter"/>
      <w:lvlText w:val="%2."/>
      <w:lvlJc w:val="left"/>
      <w:pPr>
        <w:ind w:left="8265" w:hanging="360"/>
      </w:pPr>
    </w:lvl>
    <w:lvl w:ilvl="2" w:tplc="0409001B" w:tentative="1">
      <w:start w:val="1"/>
      <w:numFmt w:val="lowerRoman"/>
      <w:lvlText w:val="%3."/>
      <w:lvlJc w:val="right"/>
      <w:pPr>
        <w:ind w:left="8985" w:hanging="180"/>
      </w:pPr>
    </w:lvl>
    <w:lvl w:ilvl="3" w:tplc="0409000F" w:tentative="1">
      <w:start w:val="1"/>
      <w:numFmt w:val="decimal"/>
      <w:lvlText w:val="%4."/>
      <w:lvlJc w:val="left"/>
      <w:pPr>
        <w:ind w:left="9705" w:hanging="360"/>
      </w:pPr>
    </w:lvl>
    <w:lvl w:ilvl="4" w:tplc="04090019" w:tentative="1">
      <w:start w:val="1"/>
      <w:numFmt w:val="lowerLetter"/>
      <w:lvlText w:val="%5."/>
      <w:lvlJc w:val="left"/>
      <w:pPr>
        <w:ind w:left="10425" w:hanging="360"/>
      </w:pPr>
    </w:lvl>
    <w:lvl w:ilvl="5" w:tplc="0409001B" w:tentative="1">
      <w:start w:val="1"/>
      <w:numFmt w:val="lowerRoman"/>
      <w:lvlText w:val="%6."/>
      <w:lvlJc w:val="right"/>
      <w:pPr>
        <w:ind w:left="11145" w:hanging="180"/>
      </w:pPr>
    </w:lvl>
    <w:lvl w:ilvl="6" w:tplc="0409000F" w:tentative="1">
      <w:start w:val="1"/>
      <w:numFmt w:val="decimal"/>
      <w:lvlText w:val="%7."/>
      <w:lvlJc w:val="left"/>
      <w:pPr>
        <w:ind w:left="11865" w:hanging="360"/>
      </w:pPr>
    </w:lvl>
    <w:lvl w:ilvl="7" w:tplc="04090019" w:tentative="1">
      <w:start w:val="1"/>
      <w:numFmt w:val="lowerLetter"/>
      <w:lvlText w:val="%8."/>
      <w:lvlJc w:val="left"/>
      <w:pPr>
        <w:ind w:left="12585" w:hanging="360"/>
      </w:pPr>
    </w:lvl>
    <w:lvl w:ilvl="8" w:tplc="0409001B" w:tentative="1">
      <w:start w:val="1"/>
      <w:numFmt w:val="lowerRoman"/>
      <w:lvlText w:val="%9."/>
      <w:lvlJc w:val="right"/>
      <w:pPr>
        <w:ind w:left="13305" w:hanging="180"/>
      </w:pPr>
    </w:lvl>
  </w:abstractNum>
  <w:abstractNum w:abstractNumId="6" w15:restartNumberingAfterBreak="0">
    <w:nsid w:val="5D026EAA"/>
    <w:multiLevelType w:val="hybridMultilevel"/>
    <w:tmpl w:val="23F86870"/>
    <w:lvl w:ilvl="0" w:tplc="3C561D22">
      <w:numFmt w:val="bullet"/>
      <w:lvlText w:val=""/>
      <w:lvlJc w:val="left"/>
      <w:pPr>
        <w:ind w:left="7545" w:hanging="360"/>
      </w:pPr>
      <w:rPr>
        <w:rFonts w:ascii="Wingdings" w:eastAsia="Calibri" w:hAnsi="Wingdings" w:cs="Sylfaen" w:hint="default"/>
      </w:rPr>
    </w:lvl>
    <w:lvl w:ilvl="1" w:tplc="04090003" w:tentative="1">
      <w:start w:val="1"/>
      <w:numFmt w:val="bullet"/>
      <w:lvlText w:val="o"/>
      <w:lvlJc w:val="left"/>
      <w:pPr>
        <w:ind w:left="8265" w:hanging="360"/>
      </w:pPr>
      <w:rPr>
        <w:rFonts w:ascii="Courier New" w:hAnsi="Courier New" w:cs="Courier New" w:hint="default"/>
      </w:rPr>
    </w:lvl>
    <w:lvl w:ilvl="2" w:tplc="04090005" w:tentative="1">
      <w:start w:val="1"/>
      <w:numFmt w:val="bullet"/>
      <w:lvlText w:val=""/>
      <w:lvlJc w:val="left"/>
      <w:pPr>
        <w:ind w:left="8985" w:hanging="360"/>
      </w:pPr>
      <w:rPr>
        <w:rFonts w:ascii="Wingdings" w:hAnsi="Wingdings" w:hint="default"/>
      </w:rPr>
    </w:lvl>
    <w:lvl w:ilvl="3" w:tplc="04090001" w:tentative="1">
      <w:start w:val="1"/>
      <w:numFmt w:val="bullet"/>
      <w:lvlText w:val=""/>
      <w:lvlJc w:val="left"/>
      <w:pPr>
        <w:ind w:left="9705" w:hanging="360"/>
      </w:pPr>
      <w:rPr>
        <w:rFonts w:ascii="Symbol" w:hAnsi="Symbol" w:hint="default"/>
      </w:rPr>
    </w:lvl>
    <w:lvl w:ilvl="4" w:tplc="04090003" w:tentative="1">
      <w:start w:val="1"/>
      <w:numFmt w:val="bullet"/>
      <w:lvlText w:val="o"/>
      <w:lvlJc w:val="left"/>
      <w:pPr>
        <w:ind w:left="10425" w:hanging="360"/>
      </w:pPr>
      <w:rPr>
        <w:rFonts w:ascii="Courier New" w:hAnsi="Courier New" w:cs="Courier New" w:hint="default"/>
      </w:rPr>
    </w:lvl>
    <w:lvl w:ilvl="5" w:tplc="04090005" w:tentative="1">
      <w:start w:val="1"/>
      <w:numFmt w:val="bullet"/>
      <w:lvlText w:val=""/>
      <w:lvlJc w:val="left"/>
      <w:pPr>
        <w:ind w:left="11145" w:hanging="360"/>
      </w:pPr>
      <w:rPr>
        <w:rFonts w:ascii="Wingdings" w:hAnsi="Wingdings" w:hint="default"/>
      </w:rPr>
    </w:lvl>
    <w:lvl w:ilvl="6" w:tplc="04090001" w:tentative="1">
      <w:start w:val="1"/>
      <w:numFmt w:val="bullet"/>
      <w:lvlText w:val=""/>
      <w:lvlJc w:val="left"/>
      <w:pPr>
        <w:ind w:left="11865" w:hanging="360"/>
      </w:pPr>
      <w:rPr>
        <w:rFonts w:ascii="Symbol" w:hAnsi="Symbol" w:hint="default"/>
      </w:rPr>
    </w:lvl>
    <w:lvl w:ilvl="7" w:tplc="04090003" w:tentative="1">
      <w:start w:val="1"/>
      <w:numFmt w:val="bullet"/>
      <w:lvlText w:val="o"/>
      <w:lvlJc w:val="left"/>
      <w:pPr>
        <w:ind w:left="12585" w:hanging="360"/>
      </w:pPr>
      <w:rPr>
        <w:rFonts w:ascii="Courier New" w:hAnsi="Courier New" w:cs="Courier New" w:hint="default"/>
      </w:rPr>
    </w:lvl>
    <w:lvl w:ilvl="8" w:tplc="04090005" w:tentative="1">
      <w:start w:val="1"/>
      <w:numFmt w:val="bullet"/>
      <w:lvlText w:val=""/>
      <w:lvlJc w:val="left"/>
      <w:pPr>
        <w:ind w:left="13305" w:hanging="360"/>
      </w:pPr>
      <w:rPr>
        <w:rFonts w:ascii="Wingdings" w:hAnsi="Wingdings" w:hint="default"/>
      </w:rPr>
    </w:lvl>
  </w:abstractNum>
  <w:abstractNum w:abstractNumId="7" w15:restartNumberingAfterBreak="0">
    <w:nsid w:val="717604A7"/>
    <w:multiLevelType w:val="hybridMultilevel"/>
    <w:tmpl w:val="33D2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A0AE3"/>
    <w:multiLevelType w:val="hybridMultilevel"/>
    <w:tmpl w:val="E0E43072"/>
    <w:lvl w:ilvl="0" w:tplc="62A864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41"/>
    <w:rsid w:val="00022713"/>
    <w:rsid w:val="00023789"/>
    <w:rsid w:val="00023F0B"/>
    <w:rsid w:val="0002565E"/>
    <w:rsid w:val="00035069"/>
    <w:rsid w:val="0004071C"/>
    <w:rsid w:val="0004158C"/>
    <w:rsid w:val="00041689"/>
    <w:rsid w:val="0004338C"/>
    <w:rsid w:val="00050FB4"/>
    <w:rsid w:val="00054BBC"/>
    <w:rsid w:val="00056B22"/>
    <w:rsid w:val="00057305"/>
    <w:rsid w:val="000636DB"/>
    <w:rsid w:val="0006596A"/>
    <w:rsid w:val="00071B1D"/>
    <w:rsid w:val="00074D7F"/>
    <w:rsid w:val="0007509D"/>
    <w:rsid w:val="000764A1"/>
    <w:rsid w:val="00077E0E"/>
    <w:rsid w:val="0008670C"/>
    <w:rsid w:val="00094E70"/>
    <w:rsid w:val="00095CBD"/>
    <w:rsid w:val="00097609"/>
    <w:rsid w:val="000A1599"/>
    <w:rsid w:val="000A1FA8"/>
    <w:rsid w:val="000A3481"/>
    <w:rsid w:val="000A5263"/>
    <w:rsid w:val="000B263B"/>
    <w:rsid w:val="000B2777"/>
    <w:rsid w:val="000B38EB"/>
    <w:rsid w:val="000B625F"/>
    <w:rsid w:val="000B799B"/>
    <w:rsid w:val="000C1C0F"/>
    <w:rsid w:val="000C6DE1"/>
    <w:rsid w:val="000C7341"/>
    <w:rsid w:val="000D6C24"/>
    <w:rsid w:val="000D7784"/>
    <w:rsid w:val="000E25A0"/>
    <w:rsid w:val="000E6AF7"/>
    <w:rsid w:val="0010461A"/>
    <w:rsid w:val="00106E5F"/>
    <w:rsid w:val="0011054B"/>
    <w:rsid w:val="00112B8C"/>
    <w:rsid w:val="00112F40"/>
    <w:rsid w:val="001138F7"/>
    <w:rsid w:val="00120C63"/>
    <w:rsid w:val="00130130"/>
    <w:rsid w:val="0013323E"/>
    <w:rsid w:val="00137FEA"/>
    <w:rsid w:val="00140A9D"/>
    <w:rsid w:val="00141B40"/>
    <w:rsid w:val="0014460D"/>
    <w:rsid w:val="00147A0D"/>
    <w:rsid w:val="001510D3"/>
    <w:rsid w:val="00154624"/>
    <w:rsid w:val="00180A80"/>
    <w:rsid w:val="00181015"/>
    <w:rsid w:val="00181B80"/>
    <w:rsid w:val="001854E5"/>
    <w:rsid w:val="001855CD"/>
    <w:rsid w:val="001943C8"/>
    <w:rsid w:val="0019527B"/>
    <w:rsid w:val="00195301"/>
    <w:rsid w:val="001A4654"/>
    <w:rsid w:val="001B28C8"/>
    <w:rsid w:val="001B315A"/>
    <w:rsid w:val="001C081F"/>
    <w:rsid w:val="001C1197"/>
    <w:rsid w:val="001C2DE3"/>
    <w:rsid w:val="001C6229"/>
    <w:rsid w:val="001C7AE2"/>
    <w:rsid w:val="001D16ED"/>
    <w:rsid w:val="001D37FD"/>
    <w:rsid w:val="001D65F3"/>
    <w:rsid w:val="001D7BA4"/>
    <w:rsid w:val="001D7E9B"/>
    <w:rsid w:val="001E07DE"/>
    <w:rsid w:val="001E2849"/>
    <w:rsid w:val="001E7E7E"/>
    <w:rsid w:val="001F2CC4"/>
    <w:rsid w:val="001F7332"/>
    <w:rsid w:val="00200F67"/>
    <w:rsid w:val="00203453"/>
    <w:rsid w:val="00213FA2"/>
    <w:rsid w:val="00215A70"/>
    <w:rsid w:val="00234173"/>
    <w:rsid w:val="00234987"/>
    <w:rsid w:val="00236B40"/>
    <w:rsid w:val="00244DCC"/>
    <w:rsid w:val="002507E1"/>
    <w:rsid w:val="00250ADA"/>
    <w:rsid w:val="00254259"/>
    <w:rsid w:val="002553DF"/>
    <w:rsid w:val="0025595F"/>
    <w:rsid w:val="0025652B"/>
    <w:rsid w:val="002637CE"/>
    <w:rsid w:val="00264C0D"/>
    <w:rsid w:val="00266671"/>
    <w:rsid w:val="00276842"/>
    <w:rsid w:val="00281A19"/>
    <w:rsid w:val="002842E6"/>
    <w:rsid w:val="00290D3C"/>
    <w:rsid w:val="002A50D8"/>
    <w:rsid w:val="002A578A"/>
    <w:rsid w:val="002B1B26"/>
    <w:rsid w:val="002B3A07"/>
    <w:rsid w:val="002B3CF6"/>
    <w:rsid w:val="002C3CA3"/>
    <w:rsid w:val="002C506A"/>
    <w:rsid w:val="002C7EDF"/>
    <w:rsid w:val="002C7FE4"/>
    <w:rsid w:val="002D6D55"/>
    <w:rsid w:val="002E0584"/>
    <w:rsid w:val="002E3C1D"/>
    <w:rsid w:val="002E3D5D"/>
    <w:rsid w:val="002F49BE"/>
    <w:rsid w:val="002F5A6C"/>
    <w:rsid w:val="003014A1"/>
    <w:rsid w:val="00305824"/>
    <w:rsid w:val="003205D5"/>
    <w:rsid w:val="00325713"/>
    <w:rsid w:val="003420D2"/>
    <w:rsid w:val="0034294D"/>
    <w:rsid w:val="00344B2D"/>
    <w:rsid w:val="00354686"/>
    <w:rsid w:val="0036176C"/>
    <w:rsid w:val="0036208F"/>
    <w:rsid w:val="00365486"/>
    <w:rsid w:val="00365C6C"/>
    <w:rsid w:val="0037081F"/>
    <w:rsid w:val="00373914"/>
    <w:rsid w:val="00373B06"/>
    <w:rsid w:val="003742C2"/>
    <w:rsid w:val="00377FB3"/>
    <w:rsid w:val="003807F0"/>
    <w:rsid w:val="003813A4"/>
    <w:rsid w:val="00394752"/>
    <w:rsid w:val="003B1FF0"/>
    <w:rsid w:val="003B54D6"/>
    <w:rsid w:val="003B7200"/>
    <w:rsid w:val="003C056A"/>
    <w:rsid w:val="003C4A92"/>
    <w:rsid w:val="003D255E"/>
    <w:rsid w:val="003D4BE1"/>
    <w:rsid w:val="003D4DF1"/>
    <w:rsid w:val="003D52F3"/>
    <w:rsid w:val="003D57FB"/>
    <w:rsid w:val="003D6072"/>
    <w:rsid w:val="003D60FD"/>
    <w:rsid w:val="003D7F08"/>
    <w:rsid w:val="003D7FE5"/>
    <w:rsid w:val="003E0D28"/>
    <w:rsid w:val="003E25E6"/>
    <w:rsid w:val="003E3964"/>
    <w:rsid w:val="003E471E"/>
    <w:rsid w:val="003E7C5C"/>
    <w:rsid w:val="003F143E"/>
    <w:rsid w:val="003F2056"/>
    <w:rsid w:val="003F6ECB"/>
    <w:rsid w:val="003F7E2B"/>
    <w:rsid w:val="00400CEF"/>
    <w:rsid w:val="00401228"/>
    <w:rsid w:val="00401DA1"/>
    <w:rsid w:val="00401DFC"/>
    <w:rsid w:val="00407268"/>
    <w:rsid w:val="0041243A"/>
    <w:rsid w:val="00415E75"/>
    <w:rsid w:val="0041614F"/>
    <w:rsid w:val="004247C7"/>
    <w:rsid w:val="00424A97"/>
    <w:rsid w:val="004275E8"/>
    <w:rsid w:val="00435342"/>
    <w:rsid w:val="004359DF"/>
    <w:rsid w:val="00437BAE"/>
    <w:rsid w:val="00445A35"/>
    <w:rsid w:val="00445E0B"/>
    <w:rsid w:val="0046083A"/>
    <w:rsid w:val="00466922"/>
    <w:rsid w:val="004702FD"/>
    <w:rsid w:val="00472E03"/>
    <w:rsid w:val="00474A39"/>
    <w:rsid w:val="0048112A"/>
    <w:rsid w:val="00482438"/>
    <w:rsid w:val="00492CAF"/>
    <w:rsid w:val="004A2AC7"/>
    <w:rsid w:val="004A6304"/>
    <w:rsid w:val="004A752A"/>
    <w:rsid w:val="004B083D"/>
    <w:rsid w:val="004B11A5"/>
    <w:rsid w:val="004B1F75"/>
    <w:rsid w:val="004B381A"/>
    <w:rsid w:val="004B40AB"/>
    <w:rsid w:val="004B564E"/>
    <w:rsid w:val="004C0879"/>
    <w:rsid w:val="004C1D13"/>
    <w:rsid w:val="004D0603"/>
    <w:rsid w:val="004D36C0"/>
    <w:rsid w:val="004D6ED8"/>
    <w:rsid w:val="004E26EE"/>
    <w:rsid w:val="004E637C"/>
    <w:rsid w:val="004F46B3"/>
    <w:rsid w:val="004F5738"/>
    <w:rsid w:val="004F7CFB"/>
    <w:rsid w:val="005068CB"/>
    <w:rsid w:val="00506DDA"/>
    <w:rsid w:val="005072E6"/>
    <w:rsid w:val="00507656"/>
    <w:rsid w:val="005120E6"/>
    <w:rsid w:val="00521600"/>
    <w:rsid w:val="00521C50"/>
    <w:rsid w:val="00535F08"/>
    <w:rsid w:val="00543B01"/>
    <w:rsid w:val="00546D21"/>
    <w:rsid w:val="005500AC"/>
    <w:rsid w:val="00552C4E"/>
    <w:rsid w:val="00560AAC"/>
    <w:rsid w:val="00566666"/>
    <w:rsid w:val="00571BA1"/>
    <w:rsid w:val="00574267"/>
    <w:rsid w:val="00582BF2"/>
    <w:rsid w:val="00585E9A"/>
    <w:rsid w:val="00586C5A"/>
    <w:rsid w:val="00594048"/>
    <w:rsid w:val="00594EC1"/>
    <w:rsid w:val="005A1829"/>
    <w:rsid w:val="005A2E73"/>
    <w:rsid w:val="005A3CD3"/>
    <w:rsid w:val="005B0471"/>
    <w:rsid w:val="005B4F6D"/>
    <w:rsid w:val="005B5AC0"/>
    <w:rsid w:val="005C02B3"/>
    <w:rsid w:val="005C0D6B"/>
    <w:rsid w:val="005C102E"/>
    <w:rsid w:val="005C3CED"/>
    <w:rsid w:val="005C41C4"/>
    <w:rsid w:val="005C54F0"/>
    <w:rsid w:val="005C61F7"/>
    <w:rsid w:val="005C7FA3"/>
    <w:rsid w:val="005D44E5"/>
    <w:rsid w:val="005D7519"/>
    <w:rsid w:val="005E0A82"/>
    <w:rsid w:val="005E6536"/>
    <w:rsid w:val="005F5FEE"/>
    <w:rsid w:val="005F609C"/>
    <w:rsid w:val="005F6763"/>
    <w:rsid w:val="00601F99"/>
    <w:rsid w:val="00603678"/>
    <w:rsid w:val="00606098"/>
    <w:rsid w:val="00613431"/>
    <w:rsid w:val="0061713C"/>
    <w:rsid w:val="00622510"/>
    <w:rsid w:val="00625054"/>
    <w:rsid w:val="00627E23"/>
    <w:rsid w:val="00634369"/>
    <w:rsid w:val="006347FF"/>
    <w:rsid w:val="00636D25"/>
    <w:rsid w:val="0064585D"/>
    <w:rsid w:val="00645DCA"/>
    <w:rsid w:val="00652B6F"/>
    <w:rsid w:val="00657F60"/>
    <w:rsid w:val="006602BD"/>
    <w:rsid w:val="00663019"/>
    <w:rsid w:val="006634F1"/>
    <w:rsid w:val="006678D5"/>
    <w:rsid w:val="0067023C"/>
    <w:rsid w:val="006740C9"/>
    <w:rsid w:val="006765F1"/>
    <w:rsid w:val="00677724"/>
    <w:rsid w:val="0068114B"/>
    <w:rsid w:val="00681818"/>
    <w:rsid w:val="00692EC5"/>
    <w:rsid w:val="00697106"/>
    <w:rsid w:val="006A22DF"/>
    <w:rsid w:val="006A2716"/>
    <w:rsid w:val="006A2AAB"/>
    <w:rsid w:val="006B058A"/>
    <w:rsid w:val="006B3547"/>
    <w:rsid w:val="006B3B04"/>
    <w:rsid w:val="006B47E5"/>
    <w:rsid w:val="006B4A84"/>
    <w:rsid w:val="006B7BB2"/>
    <w:rsid w:val="006C0EEB"/>
    <w:rsid w:val="006C7AB7"/>
    <w:rsid w:val="006D5820"/>
    <w:rsid w:val="006D640C"/>
    <w:rsid w:val="006D74CB"/>
    <w:rsid w:val="006E282A"/>
    <w:rsid w:val="006E4C85"/>
    <w:rsid w:val="006E66EE"/>
    <w:rsid w:val="006F40B3"/>
    <w:rsid w:val="006F67A1"/>
    <w:rsid w:val="00702A53"/>
    <w:rsid w:val="00704945"/>
    <w:rsid w:val="00706652"/>
    <w:rsid w:val="00707D79"/>
    <w:rsid w:val="00711624"/>
    <w:rsid w:val="007135F6"/>
    <w:rsid w:val="00715BF6"/>
    <w:rsid w:val="007169C2"/>
    <w:rsid w:val="00716D6C"/>
    <w:rsid w:val="007232A1"/>
    <w:rsid w:val="00727844"/>
    <w:rsid w:val="007337D7"/>
    <w:rsid w:val="00735932"/>
    <w:rsid w:val="007435E0"/>
    <w:rsid w:val="00743B3E"/>
    <w:rsid w:val="00752473"/>
    <w:rsid w:val="007541E0"/>
    <w:rsid w:val="00756F2C"/>
    <w:rsid w:val="00757256"/>
    <w:rsid w:val="007646F4"/>
    <w:rsid w:val="007660AC"/>
    <w:rsid w:val="007664F5"/>
    <w:rsid w:val="007671E3"/>
    <w:rsid w:val="00770E95"/>
    <w:rsid w:val="007728E7"/>
    <w:rsid w:val="007737AD"/>
    <w:rsid w:val="007875FA"/>
    <w:rsid w:val="00797301"/>
    <w:rsid w:val="007A725C"/>
    <w:rsid w:val="007A7E37"/>
    <w:rsid w:val="007B2EBF"/>
    <w:rsid w:val="007B5C11"/>
    <w:rsid w:val="007B5EED"/>
    <w:rsid w:val="007B6669"/>
    <w:rsid w:val="007C286D"/>
    <w:rsid w:val="007C38DA"/>
    <w:rsid w:val="007C3964"/>
    <w:rsid w:val="007C5729"/>
    <w:rsid w:val="007D43B6"/>
    <w:rsid w:val="007E3BC2"/>
    <w:rsid w:val="007E5862"/>
    <w:rsid w:val="007F1D39"/>
    <w:rsid w:val="007F31A2"/>
    <w:rsid w:val="007F5335"/>
    <w:rsid w:val="007F773F"/>
    <w:rsid w:val="008012E0"/>
    <w:rsid w:val="00801FA3"/>
    <w:rsid w:val="00802100"/>
    <w:rsid w:val="0080279F"/>
    <w:rsid w:val="00804620"/>
    <w:rsid w:val="008048F3"/>
    <w:rsid w:val="008056DE"/>
    <w:rsid w:val="00811B56"/>
    <w:rsid w:val="00816DD4"/>
    <w:rsid w:val="00823EFD"/>
    <w:rsid w:val="0082485D"/>
    <w:rsid w:val="00826D37"/>
    <w:rsid w:val="00844C7E"/>
    <w:rsid w:val="00847E3B"/>
    <w:rsid w:val="00850269"/>
    <w:rsid w:val="00852A33"/>
    <w:rsid w:val="0086117B"/>
    <w:rsid w:val="00861ABF"/>
    <w:rsid w:val="0086403C"/>
    <w:rsid w:val="00864705"/>
    <w:rsid w:val="00866BCE"/>
    <w:rsid w:val="00867471"/>
    <w:rsid w:val="00870CC4"/>
    <w:rsid w:val="00871C3B"/>
    <w:rsid w:val="00871F18"/>
    <w:rsid w:val="00882538"/>
    <w:rsid w:val="008842BF"/>
    <w:rsid w:val="00885A56"/>
    <w:rsid w:val="00887A23"/>
    <w:rsid w:val="0089411B"/>
    <w:rsid w:val="008A1B5F"/>
    <w:rsid w:val="008A2B5F"/>
    <w:rsid w:val="008A4267"/>
    <w:rsid w:val="008A4B78"/>
    <w:rsid w:val="008A581B"/>
    <w:rsid w:val="008A7841"/>
    <w:rsid w:val="008B3601"/>
    <w:rsid w:val="008B571E"/>
    <w:rsid w:val="008B5BA2"/>
    <w:rsid w:val="008B620F"/>
    <w:rsid w:val="008B6312"/>
    <w:rsid w:val="008C12C3"/>
    <w:rsid w:val="008D1262"/>
    <w:rsid w:val="008D6346"/>
    <w:rsid w:val="008D7720"/>
    <w:rsid w:val="008D79C5"/>
    <w:rsid w:val="008E12B2"/>
    <w:rsid w:val="008E5D61"/>
    <w:rsid w:val="008E6153"/>
    <w:rsid w:val="008F10D3"/>
    <w:rsid w:val="008F1940"/>
    <w:rsid w:val="008F1A56"/>
    <w:rsid w:val="008F375C"/>
    <w:rsid w:val="008F3B31"/>
    <w:rsid w:val="008F7703"/>
    <w:rsid w:val="008F785B"/>
    <w:rsid w:val="00901FB5"/>
    <w:rsid w:val="00903641"/>
    <w:rsid w:val="009036E2"/>
    <w:rsid w:val="00904026"/>
    <w:rsid w:val="00905E0B"/>
    <w:rsid w:val="00906E8D"/>
    <w:rsid w:val="0090727A"/>
    <w:rsid w:val="009157A6"/>
    <w:rsid w:val="00917260"/>
    <w:rsid w:val="00923DAF"/>
    <w:rsid w:val="00924683"/>
    <w:rsid w:val="00924F14"/>
    <w:rsid w:val="00926ED7"/>
    <w:rsid w:val="00936574"/>
    <w:rsid w:val="0094362B"/>
    <w:rsid w:val="00944DBC"/>
    <w:rsid w:val="00945F9D"/>
    <w:rsid w:val="009462AB"/>
    <w:rsid w:val="00952121"/>
    <w:rsid w:val="009541DA"/>
    <w:rsid w:val="0095456F"/>
    <w:rsid w:val="00956E81"/>
    <w:rsid w:val="00967C62"/>
    <w:rsid w:val="00973259"/>
    <w:rsid w:val="00974893"/>
    <w:rsid w:val="009772D2"/>
    <w:rsid w:val="00977ABF"/>
    <w:rsid w:val="00983E20"/>
    <w:rsid w:val="00983ECE"/>
    <w:rsid w:val="00984426"/>
    <w:rsid w:val="00994EFA"/>
    <w:rsid w:val="00996735"/>
    <w:rsid w:val="009A0EDA"/>
    <w:rsid w:val="009A4B06"/>
    <w:rsid w:val="009A6FD2"/>
    <w:rsid w:val="009B246E"/>
    <w:rsid w:val="009C4435"/>
    <w:rsid w:val="009C6265"/>
    <w:rsid w:val="009D1D5F"/>
    <w:rsid w:val="009D5AA2"/>
    <w:rsid w:val="009E05B9"/>
    <w:rsid w:val="009E0A9B"/>
    <w:rsid w:val="009E34F5"/>
    <w:rsid w:val="009E7639"/>
    <w:rsid w:val="009F1633"/>
    <w:rsid w:val="009F1D4F"/>
    <w:rsid w:val="009F1F54"/>
    <w:rsid w:val="009F40AC"/>
    <w:rsid w:val="009F5557"/>
    <w:rsid w:val="00A1172F"/>
    <w:rsid w:val="00A13C73"/>
    <w:rsid w:val="00A163F6"/>
    <w:rsid w:val="00A20377"/>
    <w:rsid w:val="00A22261"/>
    <w:rsid w:val="00A24F29"/>
    <w:rsid w:val="00A27193"/>
    <w:rsid w:val="00A271EC"/>
    <w:rsid w:val="00A36837"/>
    <w:rsid w:val="00A4126B"/>
    <w:rsid w:val="00A42F96"/>
    <w:rsid w:val="00A4598E"/>
    <w:rsid w:val="00A464F4"/>
    <w:rsid w:val="00A52596"/>
    <w:rsid w:val="00A54F68"/>
    <w:rsid w:val="00A619FB"/>
    <w:rsid w:val="00A62679"/>
    <w:rsid w:val="00A65CEA"/>
    <w:rsid w:val="00A67B14"/>
    <w:rsid w:val="00A713BD"/>
    <w:rsid w:val="00A80610"/>
    <w:rsid w:val="00A8212E"/>
    <w:rsid w:val="00A82150"/>
    <w:rsid w:val="00A85A5D"/>
    <w:rsid w:val="00A86F84"/>
    <w:rsid w:val="00A94F0A"/>
    <w:rsid w:val="00AA1514"/>
    <w:rsid w:val="00AA2AD8"/>
    <w:rsid w:val="00AB6CA1"/>
    <w:rsid w:val="00AD0015"/>
    <w:rsid w:val="00AD01B9"/>
    <w:rsid w:val="00AD4F9D"/>
    <w:rsid w:val="00AE48CE"/>
    <w:rsid w:val="00AF32C4"/>
    <w:rsid w:val="00AF4419"/>
    <w:rsid w:val="00AF77EC"/>
    <w:rsid w:val="00B020EB"/>
    <w:rsid w:val="00B036DF"/>
    <w:rsid w:val="00B053FD"/>
    <w:rsid w:val="00B13E9F"/>
    <w:rsid w:val="00B16B93"/>
    <w:rsid w:val="00B202CF"/>
    <w:rsid w:val="00B24335"/>
    <w:rsid w:val="00B30149"/>
    <w:rsid w:val="00B35D0D"/>
    <w:rsid w:val="00B37595"/>
    <w:rsid w:val="00B41EE0"/>
    <w:rsid w:val="00B423CC"/>
    <w:rsid w:val="00B44184"/>
    <w:rsid w:val="00B47B68"/>
    <w:rsid w:val="00B563DD"/>
    <w:rsid w:val="00B57472"/>
    <w:rsid w:val="00B62B40"/>
    <w:rsid w:val="00B65C6C"/>
    <w:rsid w:val="00B71943"/>
    <w:rsid w:val="00B744A7"/>
    <w:rsid w:val="00B7541F"/>
    <w:rsid w:val="00B77563"/>
    <w:rsid w:val="00B77D83"/>
    <w:rsid w:val="00B80E54"/>
    <w:rsid w:val="00B858B4"/>
    <w:rsid w:val="00B85F73"/>
    <w:rsid w:val="00B93FE4"/>
    <w:rsid w:val="00B94242"/>
    <w:rsid w:val="00B95AFF"/>
    <w:rsid w:val="00BA0F88"/>
    <w:rsid w:val="00BA478E"/>
    <w:rsid w:val="00BA7ACD"/>
    <w:rsid w:val="00BB0CB5"/>
    <w:rsid w:val="00BB1228"/>
    <w:rsid w:val="00BB17D3"/>
    <w:rsid w:val="00BB1DB9"/>
    <w:rsid w:val="00BB45E9"/>
    <w:rsid w:val="00BB4B4C"/>
    <w:rsid w:val="00BB517B"/>
    <w:rsid w:val="00BC4328"/>
    <w:rsid w:val="00BE3178"/>
    <w:rsid w:val="00BE56CD"/>
    <w:rsid w:val="00BF13E6"/>
    <w:rsid w:val="00BF3629"/>
    <w:rsid w:val="00BF4188"/>
    <w:rsid w:val="00BF4E17"/>
    <w:rsid w:val="00BF4EAF"/>
    <w:rsid w:val="00BF61A6"/>
    <w:rsid w:val="00C04D2B"/>
    <w:rsid w:val="00C06FB8"/>
    <w:rsid w:val="00C10EB1"/>
    <w:rsid w:val="00C1250A"/>
    <w:rsid w:val="00C139AF"/>
    <w:rsid w:val="00C16E49"/>
    <w:rsid w:val="00C20B28"/>
    <w:rsid w:val="00C211B4"/>
    <w:rsid w:val="00C31464"/>
    <w:rsid w:val="00C34B0B"/>
    <w:rsid w:val="00C36C31"/>
    <w:rsid w:val="00C37326"/>
    <w:rsid w:val="00C466BA"/>
    <w:rsid w:val="00C5419A"/>
    <w:rsid w:val="00C62137"/>
    <w:rsid w:val="00C64F50"/>
    <w:rsid w:val="00C6508F"/>
    <w:rsid w:val="00C66CA4"/>
    <w:rsid w:val="00C6770F"/>
    <w:rsid w:val="00C766A4"/>
    <w:rsid w:val="00C84A25"/>
    <w:rsid w:val="00C91D69"/>
    <w:rsid w:val="00C93CA4"/>
    <w:rsid w:val="00C964E1"/>
    <w:rsid w:val="00C9714C"/>
    <w:rsid w:val="00CA11A6"/>
    <w:rsid w:val="00CA39EA"/>
    <w:rsid w:val="00CA4A62"/>
    <w:rsid w:val="00CA4E2D"/>
    <w:rsid w:val="00CB0855"/>
    <w:rsid w:val="00CB1CDE"/>
    <w:rsid w:val="00CB227C"/>
    <w:rsid w:val="00CB483D"/>
    <w:rsid w:val="00CC1092"/>
    <w:rsid w:val="00CC10EA"/>
    <w:rsid w:val="00CC4E87"/>
    <w:rsid w:val="00CC6273"/>
    <w:rsid w:val="00CD4130"/>
    <w:rsid w:val="00CD69E8"/>
    <w:rsid w:val="00CD7D25"/>
    <w:rsid w:val="00CE2C71"/>
    <w:rsid w:val="00CE2EAA"/>
    <w:rsid w:val="00CF1E9C"/>
    <w:rsid w:val="00D01AC9"/>
    <w:rsid w:val="00D03499"/>
    <w:rsid w:val="00D03B72"/>
    <w:rsid w:val="00D052AA"/>
    <w:rsid w:val="00D115F2"/>
    <w:rsid w:val="00D13315"/>
    <w:rsid w:val="00D15712"/>
    <w:rsid w:val="00D21005"/>
    <w:rsid w:val="00D220A1"/>
    <w:rsid w:val="00D25C8F"/>
    <w:rsid w:val="00D25EE9"/>
    <w:rsid w:val="00D52FB6"/>
    <w:rsid w:val="00D615ED"/>
    <w:rsid w:val="00D64715"/>
    <w:rsid w:val="00D6474E"/>
    <w:rsid w:val="00D65A32"/>
    <w:rsid w:val="00D70A04"/>
    <w:rsid w:val="00D72FDE"/>
    <w:rsid w:val="00D736A3"/>
    <w:rsid w:val="00D74767"/>
    <w:rsid w:val="00D74870"/>
    <w:rsid w:val="00D75B94"/>
    <w:rsid w:val="00D769E1"/>
    <w:rsid w:val="00D77AB1"/>
    <w:rsid w:val="00D81C97"/>
    <w:rsid w:val="00D83462"/>
    <w:rsid w:val="00D90F2F"/>
    <w:rsid w:val="00D9249F"/>
    <w:rsid w:val="00D93640"/>
    <w:rsid w:val="00DA01D6"/>
    <w:rsid w:val="00DA27C4"/>
    <w:rsid w:val="00DA3F23"/>
    <w:rsid w:val="00DA5298"/>
    <w:rsid w:val="00DA770F"/>
    <w:rsid w:val="00DA7D72"/>
    <w:rsid w:val="00DB4ABE"/>
    <w:rsid w:val="00DB630D"/>
    <w:rsid w:val="00DB79C1"/>
    <w:rsid w:val="00DC1D07"/>
    <w:rsid w:val="00DC3380"/>
    <w:rsid w:val="00DC6A1C"/>
    <w:rsid w:val="00DC71AF"/>
    <w:rsid w:val="00DD573F"/>
    <w:rsid w:val="00DE5169"/>
    <w:rsid w:val="00DE72E7"/>
    <w:rsid w:val="00DF1DE2"/>
    <w:rsid w:val="00DF57E9"/>
    <w:rsid w:val="00E04D93"/>
    <w:rsid w:val="00E0754F"/>
    <w:rsid w:val="00E14D3E"/>
    <w:rsid w:val="00E1686C"/>
    <w:rsid w:val="00E176C0"/>
    <w:rsid w:val="00E17AC2"/>
    <w:rsid w:val="00E207EA"/>
    <w:rsid w:val="00E21F96"/>
    <w:rsid w:val="00E26D67"/>
    <w:rsid w:val="00E26E87"/>
    <w:rsid w:val="00E32304"/>
    <w:rsid w:val="00E351A2"/>
    <w:rsid w:val="00E35555"/>
    <w:rsid w:val="00E40261"/>
    <w:rsid w:val="00E40AFA"/>
    <w:rsid w:val="00E4626B"/>
    <w:rsid w:val="00E4700B"/>
    <w:rsid w:val="00E536F6"/>
    <w:rsid w:val="00E53A3F"/>
    <w:rsid w:val="00E54484"/>
    <w:rsid w:val="00E5596B"/>
    <w:rsid w:val="00E6173D"/>
    <w:rsid w:val="00E63E96"/>
    <w:rsid w:val="00E65BC6"/>
    <w:rsid w:val="00E7201C"/>
    <w:rsid w:val="00E81B62"/>
    <w:rsid w:val="00E81EF5"/>
    <w:rsid w:val="00E820ED"/>
    <w:rsid w:val="00E83085"/>
    <w:rsid w:val="00E86AB3"/>
    <w:rsid w:val="00E91070"/>
    <w:rsid w:val="00E91A4B"/>
    <w:rsid w:val="00EA1B10"/>
    <w:rsid w:val="00EA1E9B"/>
    <w:rsid w:val="00EB038D"/>
    <w:rsid w:val="00EB20D9"/>
    <w:rsid w:val="00EB4B34"/>
    <w:rsid w:val="00EB64B0"/>
    <w:rsid w:val="00EC2A63"/>
    <w:rsid w:val="00EC7479"/>
    <w:rsid w:val="00EC7B87"/>
    <w:rsid w:val="00ED20E3"/>
    <w:rsid w:val="00ED5C0E"/>
    <w:rsid w:val="00ED7712"/>
    <w:rsid w:val="00EF07F6"/>
    <w:rsid w:val="00F01317"/>
    <w:rsid w:val="00F074F9"/>
    <w:rsid w:val="00F11F05"/>
    <w:rsid w:val="00F16A7E"/>
    <w:rsid w:val="00F203BA"/>
    <w:rsid w:val="00F214CC"/>
    <w:rsid w:val="00F30200"/>
    <w:rsid w:val="00F3122A"/>
    <w:rsid w:val="00F31DEE"/>
    <w:rsid w:val="00F31E9A"/>
    <w:rsid w:val="00F462C8"/>
    <w:rsid w:val="00F46B81"/>
    <w:rsid w:val="00F51606"/>
    <w:rsid w:val="00F55A04"/>
    <w:rsid w:val="00F607E5"/>
    <w:rsid w:val="00F63D18"/>
    <w:rsid w:val="00F657F5"/>
    <w:rsid w:val="00F66038"/>
    <w:rsid w:val="00F66208"/>
    <w:rsid w:val="00F72BF2"/>
    <w:rsid w:val="00F739A4"/>
    <w:rsid w:val="00F80B8A"/>
    <w:rsid w:val="00F82F6E"/>
    <w:rsid w:val="00F85C80"/>
    <w:rsid w:val="00F8727B"/>
    <w:rsid w:val="00F949AD"/>
    <w:rsid w:val="00F966CC"/>
    <w:rsid w:val="00FA0FA1"/>
    <w:rsid w:val="00FA27CF"/>
    <w:rsid w:val="00FA47B1"/>
    <w:rsid w:val="00FA635F"/>
    <w:rsid w:val="00FA73AE"/>
    <w:rsid w:val="00FA7CC8"/>
    <w:rsid w:val="00FB1D4A"/>
    <w:rsid w:val="00FB37E6"/>
    <w:rsid w:val="00FB61E7"/>
    <w:rsid w:val="00FB6EA6"/>
    <w:rsid w:val="00FC0095"/>
    <w:rsid w:val="00FC0732"/>
    <w:rsid w:val="00FC6C96"/>
    <w:rsid w:val="00FD3501"/>
    <w:rsid w:val="00FD410E"/>
    <w:rsid w:val="00FE2AE6"/>
    <w:rsid w:val="00FE5FFA"/>
    <w:rsid w:val="00FF3468"/>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22E8"/>
  <w15:docId w15:val="{74E84F55-E2F2-4105-97A5-657F057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BE1"/>
    <w:pPr>
      <w:spacing w:after="0" w:line="240" w:lineRule="auto"/>
    </w:pPr>
    <w:rPr>
      <w:rFonts w:ascii="Calibri" w:eastAsia="Calibri" w:hAnsi="Calibri" w:cs="Times New Roman"/>
      <w:lang w:val="en-GB"/>
    </w:rPr>
  </w:style>
  <w:style w:type="paragraph" w:customStyle="1" w:styleId="sataurixml">
    <w:name w:val="satauri_xml"/>
    <w:basedOn w:val="Normal"/>
    <w:autoRedefine/>
    <w:rsid w:val="00702A53"/>
    <w:pPr>
      <w:spacing w:after="0" w:line="240" w:lineRule="auto"/>
      <w:jc w:val="both"/>
    </w:pPr>
    <w:rPr>
      <w:rFonts w:ascii="Sylfaen" w:eastAsia="Times New Roman" w:hAnsi="Sylfaen" w:cs="Sylfaen"/>
      <w:b/>
      <w:sz w:val="24"/>
      <w:szCs w:val="20"/>
      <w:lang w:val="ka-GE"/>
    </w:rPr>
  </w:style>
  <w:style w:type="character" w:customStyle="1" w:styleId="abzacixmlChar">
    <w:name w:val="abzaci_xml Char"/>
    <w:basedOn w:val="DefaultParagraphFont"/>
    <w:link w:val="abzacixml"/>
    <w:locked/>
    <w:rsid w:val="00C964E1"/>
    <w:rPr>
      <w:rFonts w:ascii="Sylfaen" w:hAnsi="Sylfaen" w:cs="SPLiteraturuly"/>
      <w:sz w:val="24"/>
      <w:szCs w:val="24"/>
      <w:lang w:val="ka-GE"/>
    </w:rPr>
  </w:style>
  <w:style w:type="paragraph" w:customStyle="1" w:styleId="abzacixml">
    <w:name w:val="abzaci_xml"/>
    <w:basedOn w:val="PlainText"/>
    <w:link w:val="abzacixmlChar"/>
    <w:autoRedefine/>
    <w:qFormat/>
    <w:rsid w:val="00C964E1"/>
    <w:pPr>
      <w:ind w:left="270" w:hanging="270"/>
      <w:jc w:val="both"/>
    </w:pPr>
    <w:rPr>
      <w:rFonts w:ascii="Sylfaen" w:hAnsi="Sylfaen" w:cs="SPLiteraturuly"/>
      <w:sz w:val="24"/>
      <w:szCs w:val="24"/>
      <w:lang w:val="ka-GE"/>
    </w:rPr>
  </w:style>
  <w:style w:type="paragraph" w:styleId="PlainText">
    <w:name w:val="Plain Text"/>
    <w:basedOn w:val="Normal"/>
    <w:link w:val="PlainTextChar"/>
    <w:uiPriority w:val="99"/>
    <w:semiHidden/>
    <w:unhideWhenUsed/>
    <w:rsid w:val="00C964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964E1"/>
    <w:rPr>
      <w:rFonts w:ascii="Consolas" w:hAnsi="Consolas" w:cs="Consolas"/>
      <w:sz w:val="21"/>
      <w:szCs w:val="21"/>
    </w:rPr>
  </w:style>
  <w:style w:type="paragraph" w:styleId="ListParagraph">
    <w:name w:val="List Paragraph"/>
    <w:basedOn w:val="Normal"/>
    <w:uiPriority w:val="34"/>
    <w:qFormat/>
    <w:rsid w:val="00112B8C"/>
    <w:pPr>
      <w:ind w:left="720"/>
    </w:pPr>
    <w:rPr>
      <w:rFonts w:ascii="Calibri" w:eastAsia="Times New Roman" w:hAnsi="Calibri" w:cs="Times New Roman"/>
      <w:lang w:eastAsia="ru-RU"/>
    </w:rPr>
  </w:style>
  <w:style w:type="paragraph" w:styleId="BalloonText">
    <w:name w:val="Balloon Text"/>
    <w:basedOn w:val="Normal"/>
    <w:link w:val="BalloonTextChar"/>
    <w:uiPriority w:val="99"/>
    <w:semiHidden/>
    <w:unhideWhenUsed/>
    <w:rsid w:val="00EB4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34"/>
    <w:rPr>
      <w:rFonts w:ascii="Segoe UI" w:hAnsi="Segoe UI" w:cs="Segoe UI"/>
      <w:sz w:val="18"/>
      <w:szCs w:val="18"/>
    </w:rPr>
  </w:style>
  <w:style w:type="paragraph" w:customStyle="1" w:styleId="ListParagraph1">
    <w:name w:val="List Paragraph1"/>
    <w:basedOn w:val="Normal"/>
    <w:rsid w:val="003807F0"/>
    <w:pPr>
      <w:ind w:left="720"/>
    </w:pPr>
    <w:rPr>
      <w:rFonts w:ascii="Calibri" w:eastAsia="Times New Roman" w:hAnsi="Calibri" w:cs="Times New Roman"/>
      <w:lang w:eastAsia="ru-RU"/>
    </w:rPr>
  </w:style>
  <w:style w:type="character" w:styleId="Emphasis">
    <w:name w:val="Emphasis"/>
    <w:basedOn w:val="DefaultParagraphFont"/>
    <w:qFormat/>
    <w:rsid w:val="004F5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953">
      <w:bodyDiv w:val="1"/>
      <w:marLeft w:val="0"/>
      <w:marRight w:val="0"/>
      <w:marTop w:val="0"/>
      <w:marBottom w:val="0"/>
      <w:divBdr>
        <w:top w:val="none" w:sz="0" w:space="0" w:color="auto"/>
        <w:left w:val="none" w:sz="0" w:space="0" w:color="auto"/>
        <w:bottom w:val="none" w:sz="0" w:space="0" w:color="auto"/>
        <w:right w:val="none" w:sz="0" w:space="0" w:color="auto"/>
      </w:divBdr>
    </w:div>
    <w:div w:id="102459653">
      <w:bodyDiv w:val="1"/>
      <w:marLeft w:val="0"/>
      <w:marRight w:val="0"/>
      <w:marTop w:val="0"/>
      <w:marBottom w:val="0"/>
      <w:divBdr>
        <w:top w:val="none" w:sz="0" w:space="0" w:color="auto"/>
        <w:left w:val="none" w:sz="0" w:space="0" w:color="auto"/>
        <w:bottom w:val="none" w:sz="0" w:space="0" w:color="auto"/>
        <w:right w:val="none" w:sz="0" w:space="0" w:color="auto"/>
      </w:divBdr>
    </w:div>
    <w:div w:id="112139091">
      <w:bodyDiv w:val="1"/>
      <w:marLeft w:val="0"/>
      <w:marRight w:val="0"/>
      <w:marTop w:val="0"/>
      <w:marBottom w:val="0"/>
      <w:divBdr>
        <w:top w:val="none" w:sz="0" w:space="0" w:color="auto"/>
        <w:left w:val="none" w:sz="0" w:space="0" w:color="auto"/>
        <w:bottom w:val="none" w:sz="0" w:space="0" w:color="auto"/>
        <w:right w:val="none" w:sz="0" w:space="0" w:color="auto"/>
      </w:divBdr>
    </w:div>
    <w:div w:id="113523433">
      <w:bodyDiv w:val="1"/>
      <w:marLeft w:val="0"/>
      <w:marRight w:val="0"/>
      <w:marTop w:val="0"/>
      <w:marBottom w:val="0"/>
      <w:divBdr>
        <w:top w:val="none" w:sz="0" w:space="0" w:color="auto"/>
        <w:left w:val="none" w:sz="0" w:space="0" w:color="auto"/>
        <w:bottom w:val="none" w:sz="0" w:space="0" w:color="auto"/>
        <w:right w:val="none" w:sz="0" w:space="0" w:color="auto"/>
      </w:divBdr>
    </w:div>
    <w:div w:id="156191331">
      <w:bodyDiv w:val="1"/>
      <w:marLeft w:val="0"/>
      <w:marRight w:val="0"/>
      <w:marTop w:val="0"/>
      <w:marBottom w:val="0"/>
      <w:divBdr>
        <w:top w:val="none" w:sz="0" w:space="0" w:color="auto"/>
        <w:left w:val="none" w:sz="0" w:space="0" w:color="auto"/>
        <w:bottom w:val="none" w:sz="0" w:space="0" w:color="auto"/>
        <w:right w:val="none" w:sz="0" w:space="0" w:color="auto"/>
      </w:divBdr>
    </w:div>
    <w:div w:id="156848159">
      <w:bodyDiv w:val="1"/>
      <w:marLeft w:val="0"/>
      <w:marRight w:val="0"/>
      <w:marTop w:val="0"/>
      <w:marBottom w:val="0"/>
      <w:divBdr>
        <w:top w:val="none" w:sz="0" w:space="0" w:color="auto"/>
        <w:left w:val="none" w:sz="0" w:space="0" w:color="auto"/>
        <w:bottom w:val="none" w:sz="0" w:space="0" w:color="auto"/>
        <w:right w:val="none" w:sz="0" w:space="0" w:color="auto"/>
      </w:divBdr>
    </w:div>
    <w:div w:id="158694037">
      <w:bodyDiv w:val="1"/>
      <w:marLeft w:val="0"/>
      <w:marRight w:val="0"/>
      <w:marTop w:val="0"/>
      <w:marBottom w:val="0"/>
      <w:divBdr>
        <w:top w:val="none" w:sz="0" w:space="0" w:color="auto"/>
        <w:left w:val="none" w:sz="0" w:space="0" w:color="auto"/>
        <w:bottom w:val="none" w:sz="0" w:space="0" w:color="auto"/>
        <w:right w:val="none" w:sz="0" w:space="0" w:color="auto"/>
      </w:divBdr>
    </w:div>
    <w:div w:id="203491050">
      <w:bodyDiv w:val="1"/>
      <w:marLeft w:val="0"/>
      <w:marRight w:val="0"/>
      <w:marTop w:val="0"/>
      <w:marBottom w:val="0"/>
      <w:divBdr>
        <w:top w:val="none" w:sz="0" w:space="0" w:color="auto"/>
        <w:left w:val="none" w:sz="0" w:space="0" w:color="auto"/>
        <w:bottom w:val="none" w:sz="0" w:space="0" w:color="auto"/>
        <w:right w:val="none" w:sz="0" w:space="0" w:color="auto"/>
      </w:divBdr>
    </w:div>
    <w:div w:id="208615019">
      <w:bodyDiv w:val="1"/>
      <w:marLeft w:val="0"/>
      <w:marRight w:val="0"/>
      <w:marTop w:val="0"/>
      <w:marBottom w:val="0"/>
      <w:divBdr>
        <w:top w:val="none" w:sz="0" w:space="0" w:color="auto"/>
        <w:left w:val="none" w:sz="0" w:space="0" w:color="auto"/>
        <w:bottom w:val="none" w:sz="0" w:space="0" w:color="auto"/>
        <w:right w:val="none" w:sz="0" w:space="0" w:color="auto"/>
      </w:divBdr>
    </w:div>
    <w:div w:id="238756264">
      <w:bodyDiv w:val="1"/>
      <w:marLeft w:val="0"/>
      <w:marRight w:val="0"/>
      <w:marTop w:val="0"/>
      <w:marBottom w:val="0"/>
      <w:divBdr>
        <w:top w:val="none" w:sz="0" w:space="0" w:color="auto"/>
        <w:left w:val="none" w:sz="0" w:space="0" w:color="auto"/>
        <w:bottom w:val="none" w:sz="0" w:space="0" w:color="auto"/>
        <w:right w:val="none" w:sz="0" w:space="0" w:color="auto"/>
      </w:divBdr>
    </w:div>
    <w:div w:id="284625572">
      <w:bodyDiv w:val="1"/>
      <w:marLeft w:val="0"/>
      <w:marRight w:val="0"/>
      <w:marTop w:val="0"/>
      <w:marBottom w:val="0"/>
      <w:divBdr>
        <w:top w:val="none" w:sz="0" w:space="0" w:color="auto"/>
        <w:left w:val="none" w:sz="0" w:space="0" w:color="auto"/>
        <w:bottom w:val="none" w:sz="0" w:space="0" w:color="auto"/>
        <w:right w:val="none" w:sz="0" w:space="0" w:color="auto"/>
      </w:divBdr>
    </w:div>
    <w:div w:id="320739880">
      <w:bodyDiv w:val="1"/>
      <w:marLeft w:val="0"/>
      <w:marRight w:val="0"/>
      <w:marTop w:val="0"/>
      <w:marBottom w:val="0"/>
      <w:divBdr>
        <w:top w:val="none" w:sz="0" w:space="0" w:color="auto"/>
        <w:left w:val="none" w:sz="0" w:space="0" w:color="auto"/>
        <w:bottom w:val="none" w:sz="0" w:space="0" w:color="auto"/>
        <w:right w:val="none" w:sz="0" w:space="0" w:color="auto"/>
      </w:divBdr>
    </w:div>
    <w:div w:id="327490514">
      <w:bodyDiv w:val="1"/>
      <w:marLeft w:val="0"/>
      <w:marRight w:val="0"/>
      <w:marTop w:val="0"/>
      <w:marBottom w:val="0"/>
      <w:divBdr>
        <w:top w:val="none" w:sz="0" w:space="0" w:color="auto"/>
        <w:left w:val="none" w:sz="0" w:space="0" w:color="auto"/>
        <w:bottom w:val="none" w:sz="0" w:space="0" w:color="auto"/>
        <w:right w:val="none" w:sz="0" w:space="0" w:color="auto"/>
      </w:divBdr>
    </w:div>
    <w:div w:id="351223915">
      <w:bodyDiv w:val="1"/>
      <w:marLeft w:val="0"/>
      <w:marRight w:val="0"/>
      <w:marTop w:val="0"/>
      <w:marBottom w:val="0"/>
      <w:divBdr>
        <w:top w:val="none" w:sz="0" w:space="0" w:color="auto"/>
        <w:left w:val="none" w:sz="0" w:space="0" w:color="auto"/>
        <w:bottom w:val="none" w:sz="0" w:space="0" w:color="auto"/>
        <w:right w:val="none" w:sz="0" w:space="0" w:color="auto"/>
      </w:divBdr>
    </w:div>
    <w:div w:id="376976431">
      <w:bodyDiv w:val="1"/>
      <w:marLeft w:val="0"/>
      <w:marRight w:val="0"/>
      <w:marTop w:val="0"/>
      <w:marBottom w:val="0"/>
      <w:divBdr>
        <w:top w:val="none" w:sz="0" w:space="0" w:color="auto"/>
        <w:left w:val="none" w:sz="0" w:space="0" w:color="auto"/>
        <w:bottom w:val="none" w:sz="0" w:space="0" w:color="auto"/>
        <w:right w:val="none" w:sz="0" w:space="0" w:color="auto"/>
      </w:divBdr>
    </w:div>
    <w:div w:id="400906107">
      <w:bodyDiv w:val="1"/>
      <w:marLeft w:val="0"/>
      <w:marRight w:val="0"/>
      <w:marTop w:val="0"/>
      <w:marBottom w:val="0"/>
      <w:divBdr>
        <w:top w:val="none" w:sz="0" w:space="0" w:color="auto"/>
        <w:left w:val="none" w:sz="0" w:space="0" w:color="auto"/>
        <w:bottom w:val="none" w:sz="0" w:space="0" w:color="auto"/>
        <w:right w:val="none" w:sz="0" w:space="0" w:color="auto"/>
      </w:divBdr>
    </w:div>
    <w:div w:id="431515977">
      <w:bodyDiv w:val="1"/>
      <w:marLeft w:val="0"/>
      <w:marRight w:val="0"/>
      <w:marTop w:val="0"/>
      <w:marBottom w:val="0"/>
      <w:divBdr>
        <w:top w:val="none" w:sz="0" w:space="0" w:color="auto"/>
        <w:left w:val="none" w:sz="0" w:space="0" w:color="auto"/>
        <w:bottom w:val="none" w:sz="0" w:space="0" w:color="auto"/>
        <w:right w:val="none" w:sz="0" w:space="0" w:color="auto"/>
      </w:divBdr>
    </w:div>
    <w:div w:id="461077077">
      <w:bodyDiv w:val="1"/>
      <w:marLeft w:val="0"/>
      <w:marRight w:val="0"/>
      <w:marTop w:val="0"/>
      <w:marBottom w:val="0"/>
      <w:divBdr>
        <w:top w:val="none" w:sz="0" w:space="0" w:color="auto"/>
        <w:left w:val="none" w:sz="0" w:space="0" w:color="auto"/>
        <w:bottom w:val="none" w:sz="0" w:space="0" w:color="auto"/>
        <w:right w:val="none" w:sz="0" w:space="0" w:color="auto"/>
      </w:divBdr>
    </w:div>
    <w:div w:id="465975208">
      <w:bodyDiv w:val="1"/>
      <w:marLeft w:val="0"/>
      <w:marRight w:val="0"/>
      <w:marTop w:val="0"/>
      <w:marBottom w:val="0"/>
      <w:divBdr>
        <w:top w:val="none" w:sz="0" w:space="0" w:color="auto"/>
        <w:left w:val="none" w:sz="0" w:space="0" w:color="auto"/>
        <w:bottom w:val="none" w:sz="0" w:space="0" w:color="auto"/>
        <w:right w:val="none" w:sz="0" w:space="0" w:color="auto"/>
      </w:divBdr>
    </w:div>
    <w:div w:id="472334029">
      <w:bodyDiv w:val="1"/>
      <w:marLeft w:val="0"/>
      <w:marRight w:val="0"/>
      <w:marTop w:val="0"/>
      <w:marBottom w:val="0"/>
      <w:divBdr>
        <w:top w:val="none" w:sz="0" w:space="0" w:color="auto"/>
        <w:left w:val="none" w:sz="0" w:space="0" w:color="auto"/>
        <w:bottom w:val="none" w:sz="0" w:space="0" w:color="auto"/>
        <w:right w:val="none" w:sz="0" w:space="0" w:color="auto"/>
      </w:divBdr>
    </w:div>
    <w:div w:id="480386037">
      <w:bodyDiv w:val="1"/>
      <w:marLeft w:val="0"/>
      <w:marRight w:val="0"/>
      <w:marTop w:val="0"/>
      <w:marBottom w:val="0"/>
      <w:divBdr>
        <w:top w:val="none" w:sz="0" w:space="0" w:color="auto"/>
        <w:left w:val="none" w:sz="0" w:space="0" w:color="auto"/>
        <w:bottom w:val="none" w:sz="0" w:space="0" w:color="auto"/>
        <w:right w:val="none" w:sz="0" w:space="0" w:color="auto"/>
      </w:divBdr>
    </w:div>
    <w:div w:id="489710013">
      <w:bodyDiv w:val="1"/>
      <w:marLeft w:val="0"/>
      <w:marRight w:val="0"/>
      <w:marTop w:val="0"/>
      <w:marBottom w:val="0"/>
      <w:divBdr>
        <w:top w:val="none" w:sz="0" w:space="0" w:color="auto"/>
        <w:left w:val="none" w:sz="0" w:space="0" w:color="auto"/>
        <w:bottom w:val="none" w:sz="0" w:space="0" w:color="auto"/>
        <w:right w:val="none" w:sz="0" w:space="0" w:color="auto"/>
      </w:divBdr>
    </w:div>
    <w:div w:id="508059160">
      <w:bodyDiv w:val="1"/>
      <w:marLeft w:val="0"/>
      <w:marRight w:val="0"/>
      <w:marTop w:val="0"/>
      <w:marBottom w:val="0"/>
      <w:divBdr>
        <w:top w:val="none" w:sz="0" w:space="0" w:color="auto"/>
        <w:left w:val="none" w:sz="0" w:space="0" w:color="auto"/>
        <w:bottom w:val="none" w:sz="0" w:space="0" w:color="auto"/>
        <w:right w:val="none" w:sz="0" w:space="0" w:color="auto"/>
      </w:divBdr>
    </w:div>
    <w:div w:id="578834665">
      <w:bodyDiv w:val="1"/>
      <w:marLeft w:val="0"/>
      <w:marRight w:val="0"/>
      <w:marTop w:val="0"/>
      <w:marBottom w:val="0"/>
      <w:divBdr>
        <w:top w:val="none" w:sz="0" w:space="0" w:color="auto"/>
        <w:left w:val="none" w:sz="0" w:space="0" w:color="auto"/>
        <w:bottom w:val="none" w:sz="0" w:space="0" w:color="auto"/>
        <w:right w:val="none" w:sz="0" w:space="0" w:color="auto"/>
      </w:divBdr>
    </w:div>
    <w:div w:id="582032845">
      <w:bodyDiv w:val="1"/>
      <w:marLeft w:val="0"/>
      <w:marRight w:val="0"/>
      <w:marTop w:val="0"/>
      <w:marBottom w:val="0"/>
      <w:divBdr>
        <w:top w:val="none" w:sz="0" w:space="0" w:color="auto"/>
        <w:left w:val="none" w:sz="0" w:space="0" w:color="auto"/>
        <w:bottom w:val="none" w:sz="0" w:space="0" w:color="auto"/>
        <w:right w:val="none" w:sz="0" w:space="0" w:color="auto"/>
      </w:divBdr>
    </w:div>
    <w:div w:id="600072155">
      <w:bodyDiv w:val="1"/>
      <w:marLeft w:val="0"/>
      <w:marRight w:val="0"/>
      <w:marTop w:val="0"/>
      <w:marBottom w:val="0"/>
      <w:divBdr>
        <w:top w:val="none" w:sz="0" w:space="0" w:color="auto"/>
        <w:left w:val="none" w:sz="0" w:space="0" w:color="auto"/>
        <w:bottom w:val="none" w:sz="0" w:space="0" w:color="auto"/>
        <w:right w:val="none" w:sz="0" w:space="0" w:color="auto"/>
      </w:divBdr>
    </w:div>
    <w:div w:id="609435151">
      <w:bodyDiv w:val="1"/>
      <w:marLeft w:val="0"/>
      <w:marRight w:val="0"/>
      <w:marTop w:val="0"/>
      <w:marBottom w:val="0"/>
      <w:divBdr>
        <w:top w:val="none" w:sz="0" w:space="0" w:color="auto"/>
        <w:left w:val="none" w:sz="0" w:space="0" w:color="auto"/>
        <w:bottom w:val="none" w:sz="0" w:space="0" w:color="auto"/>
        <w:right w:val="none" w:sz="0" w:space="0" w:color="auto"/>
      </w:divBdr>
    </w:div>
    <w:div w:id="701249909">
      <w:bodyDiv w:val="1"/>
      <w:marLeft w:val="0"/>
      <w:marRight w:val="0"/>
      <w:marTop w:val="0"/>
      <w:marBottom w:val="0"/>
      <w:divBdr>
        <w:top w:val="none" w:sz="0" w:space="0" w:color="auto"/>
        <w:left w:val="none" w:sz="0" w:space="0" w:color="auto"/>
        <w:bottom w:val="none" w:sz="0" w:space="0" w:color="auto"/>
        <w:right w:val="none" w:sz="0" w:space="0" w:color="auto"/>
      </w:divBdr>
    </w:div>
    <w:div w:id="756485170">
      <w:bodyDiv w:val="1"/>
      <w:marLeft w:val="0"/>
      <w:marRight w:val="0"/>
      <w:marTop w:val="0"/>
      <w:marBottom w:val="0"/>
      <w:divBdr>
        <w:top w:val="none" w:sz="0" w:space="0" w:color="auto"/>
        <w:left w:val="none" w:sz="0" w:space="0" w:color="auto"/>
        <w:bottom w:val="none" w:sz="0" w:space="0" w:color="auto"/>
        <w:right w:val="none" w:sz="0" w:space="0" w:color="auto"/>
      </w:divBdr>
    </w:div>
    <w:div w:id="762528500">
      <w:bodyDiv w:val="1"/>
      <w:marLeft w:val="0"/>
      <w:marRight w:val="0"/>
      <w:marTop w:val="0"/>
      <w:marBottom w:val="0"/>
      <w:divBdr>
        <w:top w:val="none" w:sz="0" w:space="0" w:color="auto"/>
        <w:left w:val="none" w:sz="0" w:space="0" w:color="auto"/>
        <w:bottom w:val="none" w:sz="0" w:space="0" w:color="auto"/>
        <w:right w:val="none" w:sz="0" w:space="0" w:color="auto"/>
      </w:divBdr>
    </w:div>
    <w:div w:id="785776767">
      <w:bodyDiv w:val="1"/>
      <w:marLeft w:val="0"/>
      <w:marRight w:val="0"/>
      <w:marTop w:val="0"/>
      <w:marBottom w:val="0"/>
      <w:divBdr>
        <w:top w:val="none" w:sz="0" w:space="0" w:color="auto"/>
        <w:left w:val="none" w:sz="0" w:space="0" w:color="auto"/>
        <w:bottom w:val="none" w:sz="0" w:space="0" w:color="auto"/>
        <w:right w:val="none" w:sz="0" w:space="0" w:color="auto"/>
      </w:divBdr>
    </w:div>
    <w:div w:id="953555647">
      <w:bodyDiv w:val="1"/>
      <w:marLeft w:val="0"/>
      <w:marRight w:val="0"/>
      <w:marTop w:val="0"/>
      <w:marBottom w:val="0"/>
      <w:divBdr>
        <w:top w:val="none" w:sz="0" w:space="0" w:color="auto"/>
        <w:left w:val="none" w:sz="0" w:space="0" w:color="auto"/>
        <w:bottom w:val="none" w:sz="0" w:space="0" w:color="auto"/>
        <w:right w:val="none" w:sz="0" w:space="0" w:color="auto"/>
      </w:divBdr>
    </w:div>
    <w:div w:id="973946735">
      <w:bodyDiv w:val="1"/>
      <w:marLeft w:val="0"/>
      <w:marRight w:val="0"/>
      <w:marTop w:val="0"/>
      <w:marBottom w:val="0"/>
      <w:divBdr>
        <w:top w:val="none" w:sz="0" w:space="0" w:color="auto"/>
        <w:left w:val="none" w:sz="0" w:space="0" w:color="auto"/>
        <w:bottom w:val="none" w:sz="0" w:space="0" w:color="auto"/>
        <w:right w:val="none" w:sz="0" w:space="0" w:color="auto"/>
      </w:divBdr>
    </w:div>
    <w:div w:id="1038431736">
      <w:bodyDiv w:val="1"/>
      <w:marLeft w:val="0"/>
      <w:marRight w:val="0"/>
      <w:marTop w:val="0"/>
      <w:marBottom w:val="0"/>
      <w:divBdr>
        <w:top w:val="none" w:sz="0" w:space="0" w:color="auto"/>
        <w:left w:val="none" w:sz="0" w:space="0" w:color="auto"/>
        <w:bottom w:val="none" w:sz="0" w:space="0" w:color="auto"/>
        <w:right w:val="none" w:sz="0" w:space="0" w:color="auto"/>
      </w:divBdr>
    </w:div>
    <w:div w:id="1046217068">
      <w:bodyDiv w:val="1"/>
      <w:marLeft w:val="0"/>
      <w:marRight w:val="0"/>
      <w:marTop w:val="0"/>
      <w:marBottom w:val="0"/>
      <w:divBdr>
        <w:top w:val="none" w:sz="0" w:space="0" w:color="auto"/>
        <w:left w:val="none" w:sz="0" w:space="0" w:color="auto"/>
        <w:bottom w:val="none" w:sz="0" w:space="0" w:color="auto"/>
        <w:right w:val="none" w:sz="0" w:space="0" w:color="auto"/>
      </w:divBdr>
    </w:div>
    <w:div w:id="1065029293">
      <w:bodyDiv w:val="1"/>
      <w:marLeft w:val="0"/>
      <w:marRight w:val="0"/>
      <w:marTop w:val="0"/>
      <w:marBottom w:val="0"/>
      <w:divBdr>
        <w:top w:val="none" w:sz="0" w:space="0" w:color="auto"/>
        <w:left w:val="none" w:sz="0" w:space="0" w:color="auto"/>
        <w:bottom w:val="none" w:sz="0" w:space="0" w:color="auto"/>
        <w:right w:val="none" w:sz="0" w:space="0" w:color="auto"/>
      </w:divBdr>
    </w:div>
    <w:div w:id="1070881471">
      <w:bodyDiv w:val="1"/>
      <w:marLeft w:val="0"/>
      <w:marRight w:val="0"/>
      <w:marTop w:val="0"/>
      <w:marBottom w:val="0"/>
      <w:divBdr>
        <w:top w:val="none" w:sz="0" w:space="0" w:color="auto"/>
        <w:left w:val="none" w:sz="0" w:space="0" w:color="auto"/>
        <w:bottom w:val="none" w:sz="0" w:space="0" w:color="auto"/>
        <w:right w:val="none" w:sz="0" w:space="0" w:color="auto"/>
      </w:divBdr>
    </w:div>
    <w:div w:id="1083841376">
      <w:bodyDiv w:val="1"/>
      <w:marLeft w:val="0"/>
      <w:marRight w:val="0"/>
      <w:marTop w:val="0"/>
      <w:marBottom w:val="0"/>
      <w:divBdr>
        <w:top w:val="none" w:sz="0" w:space="0" w:color="auto"/>
        <w:left w:val="none" w:sz="0" w:space="0" w:color="auto"/>
        <w:bottom w:val="none" w:sz="0" w:space="0" w:color="auto"/>
        <w:right w:val="none" w:sz="0" w:space="0" w:color="auto"/>
      </w:divBdr>
    </w:div>
    <w:div w:id="1102841492">
      <w:bodyDiv w:val="1"/>
      <w:marLeft w:val="0"/>
      <w:marRight w:val="0"/>
      <w:marTop w:val="0"/>
      <w:marBottom w:val="0"/>
      <w:divBdr>
        <w:top w:val="none" w:sz="0" w:space="0" w:color="auto"/>
        <w:left w:val="none" w:sz="0" w:space="0" w:color="auto"/>
        <w:bottom w:val="none" w:sz="0" w:space="0" w:color="auto"/>
        <w:right w:val="none" w:sz="0" w:space="0" w:color="auto"/>
      </w:divBdr>
    </w:div>
    <w:div w:id="1104377881">
      <w:bodyDiv w:val="1"/>
      <w:marLeft w:val="0"/>
      <w:marRight w:val="0"/>
      <w:marTop w:val="0"/>
      <w:marBottom w:val="0"/>
      <w:divBdr>
        <w:top w:val="none" w:sz="0" w:space="0" w:color="auto"/>
        <w:left w:val="none" w:sz="0" w:space="0" w:color="auto"/>
        <w:bottom w:val="none" w:sz="0" w:space="0" w:color="auto"/>
        <w:right w:val="none" w:sz="0" w:space="0" w:color="auto"/>
      </w:divBdr>
    </w:div>
    <w:div w:id="1109855307">
      <w:bodyDiv w:val="1"/>
      <w:marLeft w:val="0"/>
      <w:marRight w:val="0"/>
      <w:marTop w:val="0"/>
      <w:marBottom w:val="0"/>
      <w:divBdr>
        <w:top w:val="none" w:sz="0" w:space="0" w:color="auto"/>
        <w:left w:val="none" w:sz="0" w:space="0" w:color="auto"/>
        <w:bottom w:val="none" w:sz="0" w:space="0" w:color="auto"/>
        <w:right w:val="none" w:sz="0" w:space="0" w:color="auto"/>
      </w:divBdr>
    </w:div>
    <w:div w:id="1133673830">
      <w:bodyDiv w:val="1"/>
      <w:marLeft w:val="0"/>
      <w:marRight w:val="0"/>
      <w:marTop w:val="0"/>
      <w:marBottom w:val="0"/>
      <w:divBdr>
        <w:top w:val="none" w:sz="0" w:space="0" w:color="auto"/>
        <w:left w:val="none" w:sz="0" w:space="0" w:color="auto"/>
        <w:bottom w:val="none" w:sz="0" w:space="0" w:color="auto"/>
        <w:right w:val="none" w:sz="0" w:space="0" w:color="auto"/>
      </w:divBdr>
    </w:div>
    <w:div w:id="1168860383">
      <w:bodyDiv w:val="1"/>
      <w:marLeft w:val="0"/>
      <w:marRight w:val="0"/>
      <w:marTop w:val="0"/>
      <w:marBottom w:val="0"/>
      <w:divBdr>
        <w:top w:val="none" w:sz="0" w:space="0" w:color="auto"/>
        <w:left w:val="none" w:sz="0" w:space="0" w:color="auto"/>
        <w:bottom w:val="none" w:sz="0" w:space="0" w:color="auto"/>
        <w:right w:val="none" w:sz="0" w:space="0" w:color="auto"/>
      </w:divBdr>
    </w:div>
    <w:div w:id="1173109213">
      <w:bodyDiv w:val="1"/>
      <w:marLeft w:val="0"/>
      <w:marRight w:val="0"/>
      <w:marTop w:val="0"/>
      <w:marBottom w:val="0"/>
      <w:divBdr>
        <w:top w:val="none" w:sz="0" w:space="0" w:color="auto"/>
        <w:left w:val="none" w:sz="0" w:space="0" w:color="auto"/>
        <w:bottom w:val="none" w:sz="0" w:space="0" w:color="auto"/>
        <w:right w:val="none" w:sz="0" w:space="0" w:color="auto"/>
      </w:divBdr>
    </w:div>
    <w:div w:id="1173179813">
      <w:bodyDiv w:val="1"/>
      <w:marLeft w:val="0"/>
      <w:marRight w:val="0"/>
      <w:marTop w:val="0"/>
      <w:marBottom w:val="0"/>
      <w:divBdr>
        <w:top w:val="none" w:sz="0" w:space="0" w:color="auto"/>
        <w:left w:val="none" w:sz="0" w:space="0" w:color="auto"/>
        <w:bottom w:val="none" w:sz="0" w:space="0" w:color="auto"/>
        <w:right w:val="none" w:sz="0" w:space="0" w:color="auto"/>
      </w:divBdr>
    </w:div>
    <w:div w:id="1184901764">
      <w:bodyDiv w:val="1"/>
      <w:marLeft w:val="0"/>
      <w:marRight w:val="0"/>
      <w:marTop w:val="0"/>
      <w:marBottom w:val="0"/>
      <w:divBdr>
        <w:top w:val="none" w:sz="0" w:space="0" w:color="auto"/>
        <w:left w:val="none" w:sz="0" w:space="0" w:color="auto"/>
        <w:bottom w:val="none" w:sz="0" w:space="0" w:color="auto"/>
        <w:right w:val="none" w:sz="0" w:space="0" w:color="auto"/>
      </w:divBdr>
    </w:div>
    <w:div w:id="1188758607">
      <w:bodyDiv w:val="1"/>
      <w:marLeft w:val="0"/>
      <w:marRight w:val="0"/>
      <w:marTop w:val="0"/>
      <w:marBottom w:val="0"/>
      <w:divBdr>
        <w:top w:val="none" w:sz="0" w:space="0" w:color="auto"/>
        <w:left w:val="none" w:sz="0" w:space="0" w:color="auto"/>
        <w:bottom w:val="none" w:sz="0" w:space="0" w:color="auto"/>
        <w:right w:val="none" w:sz="0" w:space="0" w:color="auto"/>
      </w:divBdr>
    </w:div>
    <w:div w:id="1202011114">
      <w:bodyDiv w:val="1"/>
      <w:marLeft w:val="0"/>
      <w:marRight w:val="0"/>
      <w:marTop w:val="0"/>
      <w:marBottom w:val="0"/>
      <w:divBdr>
        <w:top w:val="none" w:sz="0" w:space="0" w:color="auto"/>
        <w:left w:val="none" w:sz="0" w:space="0" w:color="auto"/>
        <w:bottom w:val="none" w:sz="0" w:space="0" w:color="auto"/>
        <w:right w:val="none" w:sz="0" w:space="0" w:color="auto"/>
      </w:divBdr>
    </w:div>
    <w:div w:id="1220897114">
      <w:bodyDiv w:val="1"/>
      <w:marLeft w:val="0"/>
      <w:marRight w:val="0"/>
      <w:marTop w:val="0"/>
      <w:marBottom w:val="0"/>
      <w:divBdr>
        <w:top w:val="none" w:sz="0" w:space="0" w:color="auto"/>
        <w:left w:val="none" w:sz="0" w:space="0" w:color="auto"/>
        <w:bottom w:val="none" w:sz="0" w:space="0" w:color="auto"/>
        <w:right w:val="none" w:sz="0" w:space="0" w:color="auto"/>
      </w:divBdr>
    </w:div>
    <w:div w:id="1229729244">
      <w:bodyDiv w:val="1"/>
      <w:marLeft w:val="0"/>
      <w:marRight w:val="0"/>
      <w:marTop w:val="0"/>
      <w:marBottom w:val="0"/>
      <w:divBdr>
        <w:top w:val="none" w:sz="0" w:space="0" w:color="auto"/>
        <w:left w:val="none" w:sz="0" w:space="0" w:color="auto"/>
        <w:bottom w:val="none" w:sz="0" w:space="0" w:color="auto"/>
        <w:right w:val="none" w:sz="0" w:space="0" w:color="auto"/>
      </w:divBdr>
    </w:div>
    <w:div w:id="1278173970">
      <w:bodyDiv w:val="1"/>
      <w:marLeft w:val="0"/>
      <w:marRight w:val="0"/>
      <w:marTop w:val="0"/>
      <w:marBottom w:val="0"/>
      <w:divBdr>
        <w:top w:val="none" w:sz="0" w:space="0" w:color="auto"/>
        <w:left w:val="none" w:sz="0" w:space="0" w:color="auto"/>
        <w:bottom w:val="none" w:sz="0" w:space="0" w:color="auto"/>
        <w:right w:val="none" w:sz="0" w:space="0" w:color="auto"/>
      </w:divBdr>
    </w:div>
    <w:div w:id="1368946812">
      <w:bodyDiv w:val="1"/>
      <w:marLeft w:val="0"/>
      <w:marRight w:val="0"/>
      <w:marTop w:val="0"/>
      <w:marBottom w:val="0"/>
      <w:divBdr>
        <w:top w:val="none" w:sz="0" w:space="0" w:color="auto"/>
        <w:left w:val="none" w:sz="0" w:space="0" w:color="auto"/>
        <w:bottom w:val="none" w:sz="0" w:space="0" w:color="auto"/>
        <w:right w:val="none" w:sz="0" w:space="0" w:color="auto"/>
      </w:divBdr>
      <w:divsChild>
        <w:div w:id="345443036">
          <w:marLeft w:val="0"/>
          <w:marRight w:val="0"/>
          <w:marTop w:val="0"/>
          <w:marBottom w:val="0"/>
          <w:divBdr>
            <w:top w:val="none" w:sz="0" w:space="0" w:color="auto"/>
            <w:left w:val="none" w:sz="0" w:space="0" w:color="auto"/>
            <w:bottom w:val="none" w:sz="0" w:space="0" w:color="auto"/>
            <w:right w:val="none" w:sz="0" w:space="0" w:color="auto"/>
          </w:divBdr>
        </w:div>
      </w:divsChild>
    </w:div>
    <w:div w:id="1419403413">
      <w:bodyDiv w:val="1"/>
      <w:marLeft w:val="0"/>
      <w:marRight w:val="0"/>
      <w:marTop w:val="0"/>
      <w:marBottom w:val="0"/>
      <w:divBdr>
        <w:top w:val="none" w:sz="0" w:space="0" w:color="auto"/>
        <w:left w:val="none" w:sz="0" w:space="0" w:color="auto"/>
        <w:bottom w:val="none" w:sz="0" w:space="0" w:color="auto"/>
        <w:right w:val="none" w:sz="0" w:space="0" w:color="auto"/>
      </w:divBdr>
    </w:div>
    <w:div w:id="1423843957">
      <w:bodyDiv w:val="1"/>
      <w:marLeft w:val="0"/>
      <w:marRight w:val="0"/>
      <w:marTop w:val="0"/>
      <w:marBottom w:val="0"/>
      <w:divBdr>
        <w:top w:val="none" w:sz="0" w:space="0" w:color="auto"/>
        <w:left w:val="none" w:sz="0" w:space="0" w:color="auto"/>
        <w:bottom w:val="none" w:sz="0" w:space="0" w:color="auto"/>
        <w:right w:val="none" w:sz="0" w:space="0" w:color="auto"/>
      </w:divBdr>
    </w:div>
    <w:div w:id="1469394290">
      <w:bodyDiv w:val="1"/>
      <w:marLeft w:val="0"/>
      <w:marRight w:val="0"/>
      <w:marTop w:val="0"/>
      <w:marBottom w:val="0"/>
      <w:divBdr>
        <w:top w:val="none" w:sz="0" w:space="0" w:color="auto"/>
        <w:left w:val="none" w:sz="0" w:space="0" w:color="auto"/>
        <w:bottom w:val="none" w:sz="0" w:space="0" w:color="auto"/>
        <w:right w:val="none" w:sz="0" w:space="0" w:color="auto"/>
      </w:divBdr>
    </w:div>
    <w:div w:id="1484472612">
      <w:bodyDiv w:val="1"/>
      <w:marLeft w:val="0"/>
      <w:marRight w:val="0"/>
      <w:marTop w:val="0"/>
      <w:marBottom w:val="0"/>
      <w:divBdr>
        <w:top w:val="none" w:sz="0" w:space="0" w:color="auto"/>
        <w:left w:val="none" w:sz="0" w:space="0" w:color="auto"/>
        <w:bottom w:val="none" w:sz="0" w:space="0" w:color="auto"/>
        <w:right w:val="none" w:sz="0" w:space="0" w:color="auto"/>
      </w:divBdr>
    </w:div>
    <w:div w:id="1497721406">
      <w:bodyDiv w:val="1"/>
      <w:marLeft w:val="0"/>
      <w:marRight w:val="0"/>
      <w:marTop w:val="0"/>
      <w:marBottom w:val="0"/>
      <w:divBdr>
        <w:top w:val="none" w:sz="0" w:space="0" w:color="auto"/>
        <w:left w:val="none" w:sz="0" w:space="0" w:color="auto"/>
        <w:bottom w:val="none" w:sz="0" w:space="0" w:color="auto"/>
        <w:right w:val="none" w:sz="0" w:space="0" w:color="auto"/>
      </w:divBdr>
    </w:div>
    <w:div w:id="1530534831">
      <w:bodyDiv w:val="1"/>
      <w:marLeft w:val="0"/>
      <w:marRight w:val="0"/>
      <w:marTop w:val="0"/>
      <w:marBottom w:val="0"/>
      <w:divBdr>
        <w:top w:val="none" w:sz="0" w:space="0" w:color="auto"/>
        <w:left w:val="none" w:sz="0" w:space="0" w:color="auto"/>
        <w:bottom w:val="none" w:sz="0" w:space="0" w:color="auto"/>
        <w:right w:val="none" w:sz="0" w:space="0" w:color="auto"/>
      </w:divBdr>
    </w:div>
    <w:div w:id="1614287030">
      <w:bodyDiv w:val="1"/>
      <w:marLeft w:val="0"/>
      <w:marRight w:val="0"/>
      <w:marTop w:val="0"/>
      <w:marBottom w:val="0"/>
      <w:divBdr>
        <w:top w:val="none" w:sz="0" w:space="0" w:color="auto"/>
        <w:left w:val="none" w:sz="0" w:space="0" w:color="auto"/>
        <w:bottom w:val="none" w:sz="0" w:space="0" w:color="auto"/>
        <w:right w:val="none" w:sz="0" w:space="0" w:color="auto"/>
      </w:divBdr>
    </w:div>
    <w:div w:id="1653871452">
      <w:bodyDiv w:val="1"/>
      <w:marLeft w:val="0"/>
      <w:marRight w:val="0"/>
      <w:marTop w:val="0"/>
      <w:marBottom w:val="0"/>
      <w:divBdr>
        <w:top w:val="none" w:sz="0" w:space="0" w:color="auto"/>
        <w:left w:val="none" w:sz="0" w:space="0" w:color="auto"/>
        <w:bottom w:val="none" w:sz="0" w:space="0" w:color="auto"/>
        <w:right w:val="none" w:sz="0" w:space="0" w:color="auto"/>
      </w:divBdr>
    </w:div>
    <w:div w:id="1666205135">
      <w:bodyDiv w:val="1"/>
      <w:marLeft w:val="0"/>
      <w:marRight w:val="0"/>
      <w:marTop w:val="0"/>
      <w:marBottom w:val="0"/>
      <w:divBdr>
        <w:top w:val="none" w:sz="0" w:space="0" w:color="auto"/>
        <w:left w:val="none" w:sz="0" w:space="0" w:color="auto"/>
        <w:bottom w:val="none" w:sz="0" w:space="0" w:color="auto"/>
        <w:right w:val="none" w:sz="0" w:space="0" w:color="auto"/>
      </w:divBdr>
    </w:div>
    <w:div w:id="1683974336">
      <w:bodyDiv w:val="1"/>
      <w:marLeft w:val="0"/>
      <w:marRight w:val="0"/>
      <w:marTop w:val="0"/>
      <w:marBottom w:val="0"/>
      <w:divBdr>
        <w:top w:val="none" w:sz="0" w:space="0" w:color="auto"/>
        <w:left w:val="none" w:sz="0" w:space="0" w:color="auto"/>
        <w:bottom w:val="none" w:sz="0" w:space="0" w:color="auto"/>
        <w:right w:val="none" w:sz="0" w:space="0" w:color="auto"/>
      </w:divBdr>
    </w:div>
    <w:div w:id="1711495533">
      <w:bodyDiv w:val="1"/>
      <w:marLeft w:val="0"/>
      <w:marRight w:val="0"/>
      <w:marTop w:val="0"/>
      <w:marBottom w:val="0"/>
      <w:divBdr>
        <w:top w:val="none" w:sz="0" w:space="0" w:color="auto"/>
        <w:left w:val="none" w:sz="0" w:space="0" w:color="auto"/>
        <w:bottom w:val="none" w:sz="0" w:space="0" w:color="auto"/>
        <w:right w:val="none" w:sz="0" w:space="0" w:color="auto"/>
      </w:divBdr>
    </w:div>
    <w:div w:id="1745294176">
      <w:bodyDiv w:val="1"/>
      <w:marLeft w:val="0"/>
      <w:marRight w:val="0"/>
      <w:marTop w:val="0"/>
      <w:marBottom w:val="0"/>
      <w:divBdr>
        <w:top w:val="none" w:sz="0" w:space="0" w:color="auto"/>
        <w:left w:val="none" w:sz="0" w:space="0" w:color="auto"/>
        <w:bottom w:val="none" w:sz="0" w:space="0" w:color="auto"/>
        <w:right w:val="none" w:sz="0" w:space="0" w:color="auto"/>
      </w:divBdr>
    </w:div>
    <w:div w:id="1747143695">
      <w:bodyDiv w:val="1"/>
      <w:marLeft w:val="0"/>
      <w:marRight w:val="0"/>
      <w:marTop w:val="0"/>
      <w:marBottom w:val="0"/>
      <w:divBdr>
        <w:top w:val="none" w:sz="0" w:space="0" w:color="auto"/>
        <w:left w:val="none" w:sz="0" w:space="0" w:color="auto"/>
        <w:bottom w:val="none" w:sz="0" w:space="0" w:color="auto"/>
        <w:right w:val="none" w:sz="0" w:space="0" w:color="auto"/>
      </w:divBdr>
    </w:div>
    <w:div w:id="1747535420">
      <w:bodyDiv w:val="1"/>
      <w:marLeft w:val="0"/>
      <w:marRight w:val="0"/>
      <w:marTop w:val="0"/>
      <w:marBottom w:val="0"/>
      <w:divBdr>
        <w:top w:val="none" w:sz="0" w:space="0" w:color="auto"/>
        <w:left w:val="none" w:sz="0" w:space="0" w:color="auto"/>
        <w:bottom w:val="none" w:sz="0" w:space="0" w:color="auto"/>
        <w:right w:val="none" w:sz="0" w:space="0" w:color="auto"/>
      </w:divBdr>
    </w:div>
    <w:div w:id="1872258316">
      <w:bodyDiv w:val="1"/>
      <w:marLeft w:val="0"/>
      <w:marRight w:val="0"/>
      <w:marTop w:val="0"/>
      <w:marBottom w:val="0"/>
      <w:divBdr>
        <w:top w:val="none" w:sz="0" w:space="0" w:color="auto"/>
        <w:left w:val="none" w:sz="0" w:space="0" w:color="auto"/>
        <w:bottom w:val="none" w:sz="0" w:space="0" w:color="auto"/>
        <w:right w:val="none" w:sz="0" w:space="0" w:color="auto"/>
      </w:divBdr>
    </w:div>
    <w:div w:id="1914922622">
      <w:bodyDiv w:val="1"/>
      <w:marLeft w:val="0"/>
      <w:marRight w:val="0"/>
      <w:marTop w:val="0"/>
      <w:marBottom w:val="0"/>
      <w:divBdr>
        <w:top w:val="none" w:sz="0" w:space="0" w:color="auto"/>
        <w:left w:val="none" w:sz="0" w:space="0" w:color="auto"/>
        <w:bottom w:val="none" w:sz="0" w:space="0" w:color="auto"/>
        <w:right w:val="none" w:sz="0" w:space="0" w:color="auto"/>
      </w:divBdr>
    </w:div>
    <w:div w:id="2031249375">
      <w:bodyDiv w:val="1"/>
      <w:marLeft w:val="0"/>
      <w:marRight w:val="0"/>
      <w:marTop w:val="0"/>
      <w:marBottom w:val="0"/>
      <w:divBdr>
        <w:top w:val="none" w:sz="0" w:space="0" w:color="auto"/>
        <w:left w:val="none" w:sz="0" w:space="0" w:color="auto"/>
        <w:bottom w:val="none" w:sz="0" w:space="0" w:color="auto"/>
        <w:right w:val="none" w:sz="0" w:space="0" w:color="auto"/>
      </w:divBdr>
    </w:div>
    <w:div w:id="2043286000">
      <w:bodyDiv w:val="1"/>
      <w:marLeft w:val="0"/>
      <w:marRight w:val="0"/>
      <w:marTop w:val="0"/>
      <w:marBottom w:val="0"/>
      <w:divBdr>
        <w:top w:val="none" w:sz="0" w:space="0" w:color="auto"/>
        <w:left w:val="none" w:sz="0" w:space="0" w:color="auto"/>
        <w:bottom w:val="none" w:sz="0" w:space="0" w:color="auto"/>
        <w:right w:val="none" w:sz="0" w:space="0" w:color="auto"/>
      </w:divBdr>
    </w:div>
    <w:div w:id="2057049487">
      <w:bodyDiv w:val="1"/>
      <w:marLeft w:val="0"/>
      <w:marRight w:val="0"/>
      <w:marTop w:val="0"/>
      <w:marBottom w:val="0"/>
      <w:divBdr>
        <w:top w:val="none" w:sz="0" w:space="0" w:color="auto"/>
        <w:left w:val="none" w:sz="0" w:space="0" w:color="auto"/>
        <w:bottom w:val="none" w:sz="0" w:space="0" w:color="auto"/>
        <w:right w:val="none" w:sz="0" w:space="0" w:color="auto"/>
      </w:divBdr>
    </w:div>
    <w:div w:id="207161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7C25-5CAE-4FBD-8F07-46807F6D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1392</Words>
  <Characters>7938</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Marine Kavtaradze</cp:lastModifiedBy>
  <cp:revision>321</cp:revision>
  <cp:lastPrinted>2023-12-14T10:27:00Z</cp:lastPrinted>
  <dcterms:created xsi:type="dcterms:W3CDTF">2023-04-12T06:17:00Z</dcterms:created>
  <dcterms:modified xsi:type="dcterms:W3CDTF">2023-12-15T07:01:00Z</dcterms:modified>
</cp:coreProperties>
</file>